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1CB29" w14:textId="77777777" w:rsidR="001D419D" w:rsidRPr="004E0818" w:rsidRDefault="001D419D" w:rsidP="00C32698">
      <w:pPr>
        <w:rPr>
          <w:rFonts w:ascii="Calibri" w:hAnsi="Calibri"/>
        </w:rPr>
      </w:pPr>
    </w:p>
    <w:p w14:paraId="6EBB9592" w14:textId="77777777" w:rsidR="001D419D" w:rsidRPr="004E0818" w:rsidRDefault="001D419D">
      <w:pPr>
        <w:framePr w:w="2160" w:h="511" w:hRule="exact" w:wrap="auto" w:hAnchor="margin" w:x="88" w:y="-55"/>
        <w:rPr>
          <w:rFonts w:ascii="Calibri" w:hAnsi="Calibri"/>
        </w:rPr>
      </w:pPr>
    </w:p>
    <w:p w14:paraId="2D65EC4A" w14:textId="77777777" w:rsidR="001D419D" w:rsidRPr="004E0818" w:rsidRDefault="001D419D" w:rsidP="008F593B">
      <w:pPr>
        <w:ind w:right="-432"/>
        <w:rPr>
          <w:rFonts w:ascii="Calibri" w:hAnsi="Calibri"/>
          <w:b/>
          <w:bCs/>
          <w:sz w:val="14"/>
          <w:szCs w:val="14"/>
        </w:rPr>
      </w:pPr>
    </w:p>
    <w:p w14:paraId="3A269C3D" w14:textId="77777777" w:rsidR="001D419D" w:rsidRPr="004E0818" w:rsidRDefault="001D419D" w:rsidP="002602D3">
      <w:pPr>
        <w:rPr>
          <w:rFonts w:ascii="Calibri" w:hAnsi="Calibri" w:cs="Arial"/>
          <w:b/>
          <w:bCs/>
        </w:rPr>
      </w:pPr>
    </w:p>
    <w:p w14:paraId="7644A354" w14:textId="77777777" w:rsidR="00865564" w:rsidRPr="004E0818" w:rsidRDefault="002E5B98">
      <w:pPr>
        <w:jc w:val="center"/>
        <w:rPr>
          <w:rFonts w:ascii="Calibri" w:hAnsi="Calibri" w:cs="Arial"/>
          <w:b/>
          <w:bCs/>
          <w:i/>
        </w:rPr>
      </w:pPr>
      <w:r>
        <w:rPr>
          <w:rFonts w:ascii="Calibri" w:hAnsi="Calibri" w:cs="Arial"/>
          <w:b/>
          <w:bCs/>
          <w:i/>
        </w:rPr>
        <w:t>Germano Water System</w:t>
      </w:r>
    </w:p>
    <w:p w14:paraId="423ABF2F" w14:textId="77777777" w:rsidR="001D419D" w:rsidRPr="004E0818" w:rsidRDefault="001D419D">
      <w:pPr>
        <w:jc w:val="center"/>
        <w:rPr>
          <w:rFonts w:ascii="Calibri" w:hAnsi="Calibri" w:cs="Arial"/>
        </w:rPr>
      </w:pPr>
      <w:r w:rsidRPr="004E0818">
        <w:rPr>
          <w:rFonts w:ascii="Calibri" w:hAnsi="Calibri" w:cs="Arial"/>
          <w:b/>
          <w:bCs/>
        </w:rPr>
        <w:t>Drinking Water Consumer Confidence Report</w:t>
      </w:r>
    </w:p>
    <w:p w14:paraId="62C536AE" w14:textId="15680353" w:rsidR="001D419D" w:rsidRPr="004E0818" w:rsidRDefault="001D419D">
      <w:pPr>
        <w:jc w:val="center"/>
        <w:rPr>
          <w:rFonts w:ascii="Calibri" w:hAnsi="Calibri" w:cs="Arial"/>
        </w:rPr>
      </w:pPr>
      <w:r w:rsidRPr="004E0818">
        <w:rPr>
          <w:rFonts w:ascii="Calibri" w:hAnsi="Calibri" w:cs="Arial"/>
          <w:b/>
          <w:bCs/>
        </w:rPr>
        <w:t>For</w:t>
      </w:r>
      <w:r w:rsidRPr="004E0818">
        <w:rPr>
          <w:rFonts w:ascii="Calibri" w:hAnsi="Calibri" w:cs="Arial"/>
        </w:rPr>
        <w:t xml:space="preserve"> </w:t>
      </w:r>
      <w:r w:rsidR="002E5B98">
        <w:rPr>
          <w:rFonts w:ascii="Calibri" w:hAnsi="Calibri" w:cs="Arial"/>
          <w:b/>
          <w:bCs/>
          <w:i/>
          <w:iCs/>
        </w:rPr>
        <w:t>20</w:t>
      </w:r>
      <w:r w:rsidR="002948AB">
        <w:rPr>
          <w:rFonts w:ascii="Calibri" w:hAnsi="Calibri" w:cs="Arial"/>
          <w:b/>
          <w:bCs/>
          <w:i/>
          <w:iCs/>
        </w:rPr>
        <w:t>2</w:t>
      </w:r>
      <w:r w:rsidR="00E20CFE">
        <w:rPr>
          <w:rFonts w:ascii="Calibri" w:hAnsi="Calibri" w:cs="Arial"/>
          <w:b/>
          <w:bCs/>
          <w:i/>
          <w:iCs/>
        </w:rPr>
        <w:t>5</w:t>
      </w:r>
    </w:p>
    <w:p w14:paraId="42CF8B6D" w14:textId="77777777" w:rsidR="00E240D7" w:rsidRPr="002E5B98" w:rsidRDefault="00FC3226" w:rsidP="00E240D7">
      <w:pPr>
        <w:rPr>
          <w:rFonts w:ascii="Calibri" w:hAnsi="Calibri" w:cs="Arial"/>
          <w:bCs/>
          <w:iCs/>
        </w:rPr>
      </w:pPr>
      <w:r w:rsidRPr="004E0818">
        <w:rPr>
          <w:rFonts w:ascii="Calibri" w:hAnsi="Calibri" w:cs="Arial"/>
          <w:b/>
          <w:bCs/>
        </w:rPr>
        <w:t xml:space="preserve"> </w:t>
      </w:r>
      <w:r w:rsidR="001D419D" w:rsidRPr="004E0818">
        <w:rPr>
          <w:rFonts w:ascii="Calibri" w:hAnsi="Calibri" w:cs="Arial"/>
          <w:b/>
          <w:bCs/>
        </w:rPr>
        <w:t xml:space="preserve"> Introduction</w:t>
      </w:r>
      <w:r w:rsidR="001D419D" w:rsidRPr="004E0818">
        <w:rPr>
          <w:rFonts w:ascii="Calibri" w:hAnsi="Calibri" w:cs="Arial"/>
          <w:bCs/>
          <w:iCs/>
        </w:rPr>
        <w:t xml:space="preserve"> </w:t>
      </w:r>
    </w:p>
    <w:p w14:paraId="2F24A2C0" w14:textId="77777777" w:rsidR="00467854" w:rsidRPr="004E0818" w:rsidRDefault="00467854">
      <w:pPr>
        <w:rPr>
          <w:rFonts w:ascii="Calibri" w:hAnsi="Calibri" w:cs="Arial"/>
        </w:rPr>
      </w:pPr>
    </w:p>
    <w:p w14:paraId="2B846489" w14:textId="77777777" w:rsidR="00EF7615" w:rsidRDefault="001D419D">
      <w:pPr>
        <w:rPr>
          <w:rFonts w:ascii="Calibri" w:hAnsi="Calibri" w:cs="Arial"/>
        </w:rPr>
      </w:pPr>
      <w:r w:rsidRPr="004E0818">
        <w:rPr>
          <w:rFonts w:ascii="Calibri" w:hAnsi="Calibri" w:cs="Arial"/>
        </w:rPr>
        <w:t>The</w:t>
      </w:r>
      <w:r w:rsidR="00FC54A0" w:rsidRPr="004E0818">
        <w:rPr>
          <w:rFonts w:ascii="Calibri" w:hAnsi="Calibri" w:cs="Arial"/>
        </w:rPr>
        <w:t xml:space="preserve"> </w:t>
      </w:r>
      <w:r w:rsidR="002E5B98">
        <w:rPr>
          <w:rFonts w:ascii="Calibri" w:hAnsi="Calibri" w:cs="Arial"/>
          <w:bCs/>
        </w:rPr>
        <w:t xml:space="preserve">Germano Water System </w:t>
      </w:r>
      <w:r w:rsidRPr="004E0818">
        <w:rPr>
          <w:rFonts w:ascii="Calibri" w:hAnsi="Calibri" w:cs="Arial"/>
        </w:rPr>
        <w:t xml:space="preserve">has prepared the following report to provide information to you, the consumer, on the quality of our drinking water.  Included within this report is general health information, water quality test results, how to participate in decisions concerning your drinking water and water system </w:t>
      </w:r>
      <w:r w:rsidR="00545E22" w:rsidRPr="004E0818">
        <w:rPr>
          <w:rFonts w:ascii="Calibri" w:hAnsi="Calibri" w:cs="Arial"/>
        </w:rPr>
        <w:t>contacts.</w:t>
      </w:r>
    </w:p>
    <w:p w14:paraId="1111ABDF" w14:textId="77777777" w:rsidR="00D4081F" w:rsidRPr="004E0818" w:rsidRDefault="00D4081F">
      <w:pPr>
        <w:rPr>
          <w:rFonts w:ascii="Calibri" w:hAnsi="Calibri" w:cs="Arial"/>
        </w:rPr>
      </w:pPr>
    </w:p>
    <w:p w14:paraId="6DFB4427" w14:textId="77777777" w:rsidR="001D419D" w:rsidRPr="004E0818" w:rsidRDefault="00FC3226">
      <w:pPr>
        <w:rPr>
          <w:rFonts w:ascii="Calibri" w:hAnsi="Calibri" w:cs="Arial"/>
        </w:rPr>
      </w:pPr>
      <w:r w:rsidRPr="004E0818">
        <w:rPr>
          <w:rFonts w:ascii="Calibri" w:hAnsi="Calibri" w:cs="Arial"/>
          <w:b/>
          <w:bCs/>
        </w:rPr>
        <w:t xml:space="preserve"> </w:t>
      </w:r>
      <w:r w:rsidR="001D419D" w:rsidRPr="004E0818">
        <w:rPr>
          <w:rFonts w:ascii="Calibri" w:hAnsi="Calibri" w:cs="Arial"/>
          <w:b/>
          <w:bCs/>
        </w:rPr>
        <w:t>Source Water Information</w:t>
      </w:r>
    </w:p>
    <w:p w14:paraId="5B728A92" w14:textId="77777777" w:rsidR="001D419D" w:rsidRPr="004E0818" w:rsidRDefault="001D419D">
      <w:pPr>
        <w:rPr>
          <w:rFonts w:ascii="Calibri" w:hAnsi="Calibri" w:cs="Arial"/>
        </w:rPr>
      </w:pPr>
    </w:p>
    <w:p w14:paraId="543AED5D" w14:textId="05DB49D6" w:rsidR="001D419D" w:rsidRDefault="001D419D">
      <w:pPr>
        <w:rPr>
          <w:rFonts w:ascii="Calibri" w:hAnsi="Calibri" w:cs="Arial"/>
        </w:rPr>
      </w:pPr>
      <w:r w:rsidRPr="004E0818">
        <w:rPr>
          <w:rFonts w:ascii="Calibri" w:hAnsi="Calibri" w:cs="Arial"/>
        </w:rPr>
        <w:t>The</w:t>
      </w:r>
      <w:r w:rsidR="002E5B98">
        <w:rPr>
          <w:rFonts w:ascii="Calibri" w:hAnsi="Calibri" w:cs="Arial"/>
          <w:b/>
          <w:bCs/>
          <w:i/>
          <w:iCs/>
        </w:rPr>
        <w:t xml:space="preserve"> </w:t>
      </w:r>
      <w:r w:rsidR="002E5B98">
        <w:rPr>
          <w:rFonts w:ascii="Calibri" w:hAnsi="Calibri" w:cs="Arial"/>
          <w:bCs/>
          <w:iCs/>
        </w:rPr>
        <w:t xml:space="preserve">Germano Water </w:t>
      </w:r>
      <w:r w:rsidR="00545E22">
        <w:rPr>
          <w:rFonts w:ascii="Calibri" w:hAnsi="Calibri" w:cs="Arial"/>
          <w:bCs/>
          <w:iCs/>
        </w:rPr>
        <w:t xml:space="preserve">System </w:t>
      </w:r>
      <w:r w:rsidR="00545E22" w:rsidRPr="004E0818">
        <w:rPr>
          <w:rFonts w:ascii="Calibri" w:hAnsi="Calibri" w:cs="Arial"/>
        </w:rPr>
        <w:t>receives</w:t>
      </w:r>
      <w:r w:rsidRPr="004E0818">
        <w:rPr>
          <w:rFonts w:ascii="Calibri" w:hAnsi="Calibri" w:cs="Arial"/>
        </w:rPr>
        <w:t xml:space="preserve"> its drinking water from</w:t>
      </w:r>
      <w:r w:rsidR="002E5B98">
        <w:rPr>
          <w:rFonts w:ascii="Calibri" w:hAnsi="Calibri" w:cs="Arial"/>
          <w:b/>
          <w:i/>
        </w:rPr>
        <w:t xml:space="preserve"> </w:t>
      </w:r>
      <w:r w:rsidR="002E5B98">
        <w:rPr>
          <w:rFonts w:ascii="Calibri" w:hAnsi="Calibri" w:cs="Arial"/>
        </w:rPr>
        <w:t>groundwater from an a</w:t>
      </w:r>
      <w:r w:rsidR="003C73CC">
        <w:rPr>
          <w:rFonts w:ascii="Calibri" w:hAnsi="Calibri" w:cs="Arial"/>
        </w:rPr>
        <w:t>quifer located south of Germano on Township Road 147, Mill Road. We have one well that produces approximately thirty-six thousand gallons a day. The treatment process consists of chlorination and a filtration process. Which removes iron and manganese from your water. We have a connection with a Village of Jewett, if an emergency should arise in either jurisdiction. This connection was not utilized in 20</w:t>
      </w:r>
      <w:r w:rsidR="002B1FA9">
        <w:rPr>
          <w:rFonts w:ascii="Calibri" w:hAnsi="Calibri" w:cs="Arial"/>
        </w:rPr>
        <w:t>2</w:t>
      </w:r>
      <w:r w:rsidR="00E20CFE">
        <w:rPr>
          <w:rFonts w:ascii="Calibri" w:hAnsi="Calibri" w:cs="Arial"/>
        </w:rPr>
        <w:t>5</w:t>
      </w:r>
      <w:r w:rsidR="003C73CC">
        <w:rPr>
          <w:rFonts w:ascii="Calibri" w:hAnsi="Calibri" w:cs="Arial"/>
        </w:rPr>
        <w:t xml:space="preserve">. </w:t>
      </w:r>
    </w:p>
    <w:p w14:paraId="73B0D8F5" w14:textId="77777777" w:rsidR="0070482C" w:rsidRDefault="0070482C">
      <w:pPr>
        <w:rPr>
          <w:rFonts w:ascii="Calibri" w:hAnsi="Calibri" w:cs="Arial"/>
        </w:rPr>
      </w:pPr>
    </w:p>
    <w:p w14:paraId="6280167A" w14:textId="77777777" w:rsidR="0070482C" w:rsidRDefault="0070482C">
      <w:pPr>
        <w:rPr>
          <w:rFonts w:ascii="Calibri" w:hAnsi="Calibri" w:cs="Arial"/>
          <w:b/>
        </w:rPr>
      </w:pPr>
      <w:r>
        <w:rPr>
          <w:rFonts w:ascii="Calibri" w:hAnsi="Calibri" w:cs="Arial"/>
          <w:b/>
        </w:rPr>
        <w:t>Susceptibility Analysis</w:t>
      </w:r>
    </w:p>
    <w:p w14:paraId="66EB40AD" w14:textId="77777777" w:rsidR="0070482C" w:rsidRDefault="0070482C">
      <w:pPr>
        <w:rPr>
          <w:rFonts w:ascii="Calibri" w:hAnsi="Calibri" w:cs="Arial"/>
          <w:b/>
        </w:rPr>
      </w:pPr>
    </w:p>
    <w:p w14:paraId="6A1D1E70" w14:textId="77777777" w:rsidR="001D419D" w:rsidRPr="00D66768" w:rsidRDefault="0070482C" w:rsidP="002E5B98">
      <w:pPr>
        <w:rPr>
          <w:rFonts w:ascii="Calibri" w:hAnsi="Calibri" w:cs="Arial"/>
        </w:rPr>
      </w:pPr>
      <w:r>
        <w:rPr>
          <w:rFonts w:ascii="Calibri" w:hAnsi="Calibri" w:cs="Arial"/>
        </w:rPr>
        <w:t xml:space="preserve">This assessment indicates that Germano’s source of drinking water has a moderate susceptibility to contamination due </w:t>
      </w:r>
      <w:r w:rsidR="00545E22">
        <w:rPr>
          <w:rFonts w:ascii="Calibri" w:hAnsi="Calibri" w:cs="Arial"/>
        </w:rPr>
        <w:t>to</w:t>
      </w:r>
      <w:r>
        <w:rPr>
          <w:rFonts w:ascii="Calibri" w:hAnsi="Calibri" w:cs="Arial"/>
        </w:rPr>
        <w:t xml:space="preserve"> the presence of a moderately thick protective layer of clay/shale overlaying the aquifer, no evidence to suggest that ground water has been impacted by any significant levels of chemical contaminants from human activities, and the presence of numerous potential contaminant sources in the protection area.</w:t>
      </w:r>
      <w:r w:rsidR="002948AB">
        <w:rPr>
          <w:rFonts w:ascii="Calibri" w:hAnsi="Calibri" w:cs="Arial"/>
        </w:rPr>
        <w:t xml:space="preserve"> </w:t>
      </w:r>
      <w:r>
        <w:rPr>
          <w:rFonts w:ascii="Calibri" w:hAnsi="Calibri" w:cs="Arial"/>
        </w:rPr>
        <w:t>This susceptibility means that under current existing conditions, the likelihood of the aquifer becoming contaminated is moderate. This likelihood can be minimized by implementing appropriate protective measures.</w:t>
      </w:r>
      <w:r w:rsidR="002948AB">
        <w:rPr>
          <w:rFonts w:ascii="Calibri" w:hAnsi="Calibri" w:cs="Arial"/>
        </w:rPr>
        <w:t xml:space="preserve"> </w:t>
      </w:r>
      <w:r w:rsidR="00D66768">
        <w:rPr>
          <w:rFonts w:ascii="Calibri" w:hAnsi="Calibri" w:cs="Arial"/>
        </w:rPr>
        <w:t>This susceptibility analysis is subject to revision if new potential contamination sources are sited within the protection area, or if water sampling indicates contamination by a manmade source.</w:t>
      </w:r>
      <w:r w:rsidR="002948AB">
        <w:rPr>
          <w:rFonts w:ascii="Calibri" w:hAnsi="Calibri" w:cs="Arial"/>
        </w:rPr>
        <w:t xml:space="preserve"> </w:t>
      </w:r>
      <w:r w:rsidR="00D66768">
        <w:rPr>
          <w:rFonts w:ascii="Calibri" w:hAnsi="Calibri" w:cs="Arial"/>
        </w:rPr>
        <w:t xml:space="preserve">For further assistance on drinking water source protection, please contact the </w:t>
      </w:r>
      <w:r w:rsidR="00212B3B">
        <w:rPr>
          <w:rFonts w:ascii="Calibri" w:hAnsi="Calibri" w:cs="Arial"/>
        </w:rPr>
        <w:t>Harrison County</w:t>
      </w:r>
      <w:r w:rsidR="00194D75">
        <w:rPr>
          <w:rFonts w:ascii="Calibri" w:hAnsi="Calibri" w:cs="Arial"/>
        </w:rPr>
        <w:t xml:space="preserve"> water office at 740-942-0411.</w:t>
      </w:r>
    </w:p>
    <w:p w14:paraId="7A25969C" w14:textId="77777777" w:rsidR="00C74C57" w:rsidRPr="004E0818" w:rsidRDefault="00C74C57">
      <w:pPr>
        <w:rPr>
          <w:rFonts w:ascii="Calibri" w:hAnsi="Calibri" w:cs="Arial"/>
        </w:rPr>
      </w:pPr>
    </w:p>
    <w:p w14:paraId="0F0FDC68" w14:textId="77777777" w:rsidR="001D419D" w:rsidRPr="004E0818" w:rsidRDefault="001D419D">
      <w:pPr>
        <w:rPr>
          <w:rFonts w:ascii="Calibri" w:hAnsi="Calibri" w:cs="Arial"/>
        </w:rPr>
      </w:pPr>
      <w:r w:rsidRPr="004E0818">
        <w:rPr>
          <w:rFonts w:ascii="Calibri" w:hAnsi="Calibri" w:cs="Arial"/>
          <w:b/>
          <w:bCs/>
        </w:rPr>
        <w:t xml:space="preserve"> </w:t>
      </w:r>
      <w:r w:rsidR="000167FE" w:rsidRPr="004E0818">
        <w:rPr>
          <w:rFonts w:ascii="Calibri" w:hAnsi="Calibri" w:cs="Arial"/>
          <w:b/>
          <w:bCs/>
        </w:rPr>
        <w:t xml:space="preserve"> </w:t>
      </w:r>
      <w:r w:rsidRPr="004E0818">
        <w:rPr>
          <w:rFonts w:ascii="Calibri" w:hAnsi="Calibri" w:cs="Arial"/>
          <w:b/>
          <w:bCs/>
        </w:rPr>
        <w:t>What are sources of contamination to drinking water</w:t>
      </w:r>
      <w:r w:rsidR="00EF7615" w:rsidRPr="004E0818">
        <w:rPr>
          <w:rFonts w:ascii="Calibri" w:hAnsi="Calibri" w:cs="Arial"/>
          <w:b/>
          <w:bCs/>
        </w:rPr>
        <w:t xml:space="preserve">?  </w:t>
      </w:r>
    </w:p>
    <w:p w14:paraId="6E872D76" w14:textId="77777777" w:rsidR="00467854" w:rsidRPr="004E0818" w:rsidRDefault="00467854">
      <w:pPr>
        <w:rPr>
          <w:rFonts w:ascii="Calibri" w:hAnsi="Calibri" w:cs="Arial"/>
        </w:rPr>
      </w:pPr>
    </w:p>
    <w:p w14:paraId="52E80419" w14:textId="77777777" w:rsidR="001D419D" w:rsidRPr="00D4081F" w:rsidRDefault="001D419D">
      <w:pPr>
        <w:rPr>
          <w:rFonts w:ascii="Calibri" w:hAnsi="Calibri" w:cs="Arial"/>
        </w:rPr>
      </w:pPr>
      <w:r w:rsidRPr="004E0818">
        <w:rPr>
          <w:rFonts w:ascii="Calibri" w:hAnsi="Calibri" w:cs="Arial"/>
        </w:rPr>
        <w:t>The sources of drin</w:t>
      </w:r>
      <w:r w:rsidR="00EF7615" w:rsidRPr="004E0818">
        <w:rPr>
          <w:rFonts w:ascii="Calibri" w:hAnsi="Calibri" w:cs="Arial"/>
        </w:rPr>
        <w:t xml:space="preserve">king water (both tap water and bottled water) </w:t>
      </w:r>
      <w:r w:rsidRPr="004E0818">
        <w:rPr>
          <w:rFonts w:ascii="Calibri" w:hAnsi="Calibri" w:cs="Arial"/>
        </w:rPr>
        <w:t xml:space="preserve">include rivers, lakes, streams, ponds, reservoirs, springs, and wells.  As water travels over the surface of the land or through the ground, it dissolves </w:t>
      </w:r>
      <w:r w:rsidR="00545E22" w:rsidRPr="004E0818">
        <w:rPr>
          <w:rFonts w:ascii="Calibri" w:hAnsi="Calibri" w:cs="Arial"/>
        </w:rPr>
        <w:t>naturally occurring</w:t>
      </w:r>
      <w:r w:rsidRPr="004E0818">
        <w:rPr>
          <w:rFonts w:ascii="Calibri" w:hAnsi="Calibri" w:cs="Arial"/>
        </w:rPr>
        <w:t xml:space="preserve"> minerals and, in some cases, radioactive material, and can pick up substances resulting from the presence of animals or from human activity.</w:t>
      </w:r>
      <w:r w:rsidR="002948AB">
        <w:rPr>
          <w:rFonts w:ascii="Calibri" w:hAnsi="Calibri" w:cs="Arial"/>
        </w:rPr>
        <w:t xml:space="preserve"> </w:t>
      </w:r>
      <w:r w:rsidRPr="004E0818">
        <w:rPr>
          <w:rFonts w:ascii="Calibri" w:hAnsi="Calibri" w:cs="Arial"/>
        </w:rPr>
        <w:t>Contaminants that may be present in source water include:</w:t>
      </w:r>
      <w:r w:rsidR="00EF7615" w:rsidRPr="004E0818">
        <w:rPr>
          <w:rFonts w:ascii="Calibri" w:hAnsi="Calibri" w:cs="Arial"/>
        </w:rPr>
        <w:t xml:space="preserve"> </w:t>
      </w:r>
      <w:r w:rsidRPr="004E0818">
        <w:rPr>
          <w:rFonts w:ascii="Calibri" w:hAnsi="Calibri" w:cs="Arial"/>
        </w:rPr>
        <w:t xml:space="preserve"> (A) Microbial contaminants, such as viruses and bacteria, which may come from sewage treatment plants, septic systems, agricultural livestock operations and wildlife; (B) Inorganic contaminants, such as salts and metals, which can be naturally-occurring or result from urban storm water runoff, industrial or domestic wastewater discharges, oil and gas production, mining, or farming; (C) Pesticides and herbicides, which may come from a variety of sources such as agriculture, urban storm water runoff, and residential uses; (D) Organic chemical contaminants, including synthetic </w:t>
      </w:r>
      <w:r w:rsidRPr="004E0818">
        <w:rPr>
          <w:rFonts w:ascii="Calibri" w:hAnsi="Calibri" w:cs="Arial"/>
        </w:rPr>
        <w:lastRenderedPageBreak/>
        <w:t xml:space="preserve">and volatile organic chemicals, which are by-products of industrial processes and petroleum production, and can also come from gas stations, urban </w:t>
      </w:r>
      <w:r w:rsidR="009B6030">
        <w:rPr>
          <w:rFonts w:ascii="Calibri" w:hAnsi="Calibri" w:cs="Arial"/>
        </w:rPr>
        <w:t>s</w:t>
      </w:r>
      <w:r w:rsidRPr="004E0818">
        <w:rPr>
          <w:rFonts w:ascii="Calibri" w:hAnsi="Calibri" w:cs="Arial"/>
        </w:rPr>
        <w:t>t</w:t>
      </w:r>
      <w:r w:rsidR="009B6030">
        <w:rPr>
          <w:rFonts w:ascii="Calibri" w:hAnsi="Calibri" w:cs="Arial"/>
        </w:rPr>
        <w:t>or</w:t>
      </w:r>
      <w:r w:rsidRPr="004E0818">
        <w:rPr>
          <w:rFonts w:ascii="Calibri" w:hAnsi="Calibri" w:cs="Arial"/>
        </w:rPr>
        <w:t xml:space="preserve">m water runoff, and septic systems; (E) </w:t>
      </w:r>
      <w:r w:rsidR="00EF7615" w:rsidRPr="004E0818">
        <w:rPr>
          <w:rFonts w:ascii="Calibri" w:hAnsi="Calibri" w:cs="Arial"/>
        </w:rPr>
        <w:t>R</w:t>
      </w:r>
      <w:r w:rsidRPr="004E0818">
        <w:rPr>
          <w:rFonts w:ascii="Calibri" w:hAnsi="Calibri" w:cs="Arial"/>
        </w:rPr>
        <w:t>adioactive contaminants, which can be naturally-occurring or be the result of oil and gas production and mining activities.</w:t>
      </w:r>
      <w:r w:rsidR="002948AB">
        <w:rPr>
          <w:rFonts w:ascii="Calibri" w:hAnsi="Calibri" w:cs="Arial"/>
        </w:rPr>
        <w:t xml:space="preserve"> </w:t>
      </w:r>
      <w:r w:rsidRPr="004E0818">
        <w:rPr>
          <w:rFonts w:ascii="Calibri" w:hAnsi="Calibri" w:cs="Arial"/>
        </w:rPr>
        <w:t xml:space="preserve">In order to ensure that tap water is safe to drink, USEPA prescribes regulations which limit the </w:t>
      </w:r>
      <w:r w:rsidR="00545E22" w:rsidRPr="004E0818">
        <w:rPr>
          <w:rFonts w:ascii="Calibri" w:hAnsi="Calibri" w:cs="Arial"/>
        </w:rPr>
        <w:t>number</w:t>
      </w:r>
      <w:r w:rsidRPr="004E0818">
        <w:rPr>
          <w:rFonts w:ascii="Calibri" w:hAnsi="Calibri" w:cs="Arial"/>
        </w:rPr>
        <w:t xml:space="preserve"> of certain contaminants in water provided by public water systems.  FDA regulations establish limits for contaminants in bottled water which must provide the same protection for public health.</w:t>
      </w:r>
      <w:r w:rsidR="002948AB">
        <w:rPr>
          <w:rFonts w:ascii="Calibri" w:hAnsi="Calibri" w:cs="Arial"/>
        </w:rPr>
        <w:t xml:space="preserve"> </w:t>
      </w:r>
      <w:r w:rsidRPr="004E0818">
        <w:rPr>
          <w:rFonts w:ascii="Calibri" w:hAnsi="Calibri" w:cs="Arial"/>
        </w:rP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w:t>
      </w:r>
      <w:r w:rsidR="001A333D" w:rsidRPr="004E0818">
        <w:rPr>
          <w:rFonts w:ascii="Calibri" w:hAnsi="Calibri" w:cs="Arial"/>
        </w:rPr>
        <w:t xml:space="preserve">Federal </w:t>
      </w:r>
      <w:r w:rsidRPr="004E0818">
        <w:rPr>
          <w:rFonts w:ascii="Calibri" w:hAnsi="Calibri" w:cs="Arial"/>
        </w:rPr>
        <w:t>Environmental Protection Agency</w:t>
      </w:r>
      <w:r w:rsidR="001A333D" w:rsidRPr="004E0818">
        <w:rPr>
          <w:rFonts w:ascii="Calibri" w:hAnsi="Calibri" w:cs="Arial"/>
        </w:rPr>
        <w:t>’</w:t>
      </w:r>
      <w:r w:rsidRPr="004E0818">
        <w:rPr>
          <w:rFonts w:ascii="Calibri" w:hAnsi="Calibri" w:cs="Arial"/>
        </w:rPr>
        <w:t>s Safe Drinking Water Hotline (1-800-426-4791).</w:t>
      </w:r>
    </w:p>
    <w:p w14:paraId="29F21337" w14:textId="77777777" w:rsidR="00C74C57" w:rsidRPr="004E0818" w:rsidRDefault="00C74C57">
      <w:pPr>
        <w:rPr>
          <w:rFonts w:ascii="Calibri" w:hAnsi="Calibri" w:cs="Arial"/>
          <w:b/>
          <w:bCs/>
        </w:rPr>
      </w:pPr>
    </w:p>
    <w:p w14:paraId="46D8008B" w14:textId="77777777" w:rsidR="001D419D" w:rsidRPr="004E0818" w:rsidRDefault="001D419D">
      <w:pPr>
        <w:rPr>
          <w:rFonts w:ascii="Calibri" w:hAnsi="Calibri" w:cs="Arial"/>
          <w:b/>
          <w:bCs/>
        </w:rPr>
      </w:pPr>
      <w:r w:rsidRPr="004E0818">
        <w:rPr>
          <w:rFonts w:ascii="Calibri" w:hAnsi="Calibri" w:cs="Arial"/>
          <w:b/>
          <w:bCs/>
        </w:rPr>
        <w:t xml:space="preserve"> </w:t>
      </w:r>
      <w:r w:rsidR="00FC3226" w:rsidRPr="004E0818">
        <w:rPr>
          <w:rFonts w:ascii="Calibri" w:hAnsi="Calibri" w:cs="Arial"/>
          <w:b/>
          <w:bCs/>
        </w:rPr>
        <w:t xml:space="preserve"> </w:t>
      </w:r>
      <w:r w:rsidRPr="004E0818">
        <w:rPr>
          <w:rFonts w:ascii="Calibri" w:hAnsi="Calibri" w:cs="Arial"/>
          <w:b/>
          <w:bCs/>
        </w:rPr>
        <w:t>Who needs to take special precautions?</w:t>
      </w:r>
      <w:r w:rsidR="002F2B49" w:rsidRPr="004E0818">
        <w:rPr>
          <w:rFonts w:ascii="Calibri" w:hAnsi="Calibri" w:cs="Arial"/>
          <w:b/>
          <w:bCs/>
        </w:rPr>
        <w:t xml:space="preserve">  </w:t>
      </w:r>
    </w:p>
    <w:p w14:paraId="6799ACFC" w14:textId="77777777" w:rsidR="00467854" w:rsidRPr="004E0818" w:rsidRDefault="00467854">
      <w:pPr>
        <w:rPr>
          <w:rFonts w:ascii="Calibri" w:hAnsi="Calibri" w:cs="Arial"/>
        </w:rPr>
      </w:pPr>
    </w:p>
    <w:p w14:paraId="0D8E2D3F" w14:textId="77777777" w:rsidR="00467854" w:rsidRPr="00D4081F" w:rsidRDefault="001D419D">
      <w:pPr>
        <w:rPr>
          <w:rFonts w:ascii="Calibri" w:hAnsi="Calibri" w:cs="Arial"/>
        </w:rPr>
      </w:pPr>
      <w:r w:rsidRPr="004E0818">
        <w:rPr>
          <w:rFonts w:ascii="Calibri" w:hAnsi="Calibri" w:cs="Arial"/>
        </w:rPr>
        <w:t>Some people may be more vulnerable to contaminants in drinking water than the general population.  Immuno-compromised persons</w:t>
      </w:r>
      <w:r w:rsidR="001A333D" w:rsidRPr="004E0818">
        <w:rPr>
          <w:rFonts w:ascii="Calibri" w:hAnsi="Calibri" w:cs="Arial"/>
        </w:rPr>
        <w:t>,</w:t>
      </w:r>
      <w:r w:rsidRPr="004E0818">
        <w:rPr>
          <w:rFonts w:ascii="Calibri" w:hAnsi="Calibri" w:cs="Arial"/>
        </w:rPr>
        <w:t xml:space="preserve"> such as persons with cancer undergoing chemotherapy, persons who have undergone organ transplants, people with HIV/AIDS or other immune system disorders, some elderly, and infants can be particularly at risk from infection.  These people should seek advice about drinking water from their health care providers.  EPA/CDC guidelines on appropriate means to lessen the risk of infection by Cryptosporidium and other microbial contaminants are available from the Safe Drinking Water Hotline (1-800-426-4791).</w:t>
      </w:r>
    </w:p>
    <w:p w14:paraId="226A7A5E" w14:textId="77777777" w:rsidR="00467854" w:rsidRPr="004E0818" w:rsidRDefault="00467854">
      <w:pPr>
        <w:rPr>
          <w:rFonts w:ascii="Calibri" w:hAnsi="Calibri" w:cs="Arial"/>
          <w:b/>
          <w:bCs/>
        </w:rPr>
      </w:pPr>
    </w:p>
    <w:p w14:paraId="69E52FA1" w14:textId="77777777" w:rsidR="001D419D" w:rsidRPr="004E0818" w:rsidRDefault="001D419D">
      <w:pPr>
        <w:rPr>
          <w:rFonts w:ascii="Calibri" w:hAnsi="Calibri" w:cs="Arial"/>
        </w:rPr>
      </w:pPr>
      <w:r w:rsidRPr="004E0818">
        <w:rPr>
          <w:rFonts w:ascii="Calibri" w:hAnsi="Calibri" w:cs="Arial"/>
          <w:b/>
          <w:bCs/>
        </w:rPr>
        <w:t xml:space="preserve"> </w:t>
      </w:r>
      <w:r w:rsidR="00FC3226" w:rsidRPr="004E0818">
        <w:rPr>
          <w:rFonts w:ascii="Calibri" w:hAnsi="Calibri" w:cs="Arial"/>
          <w:b/>
          <w:bCs/>
        </w:rPr>
        <w:t xml:space="preserve"> </w:t>
      </w:r>
      <w:r w:rsidRPr="004E0818">
        <w:rPr>
          <w:rFonts w:ascii="Calibri" w:hAnsi="Calibri" w:cs="Arial"/>
          <w:b/>
          <w:bCs/>
        </w:rPr>
        <w:t>About your drinking water.</w:t>
      </w:r>
    </w:p>
    <w:p w14:paraId="18611845" w14:textId="77777777" w:rsidR="001D419D" w:rsidRPr="004E0818" w:rsidRDefault="001D419D">
      <w:pPr>
        <w:rPr>
          <w:rFonts w:ascii="Calibri" w:hAnsi="Calibri" w:cs="Arial"/>
        </w:rPr>
      </w:pPr>
    </w:p>
    <w:p w14:paraId="5FECCE4E" w14:textId="13EF98FB" w:rsidR="001D419D" w:rsidRPr="004E0818" w:rsidRDefault="001D419D">
      <w:pPr>
        <w:rPr>
          <w:rFonts w:ascii="Calibri" w:hAnsi="Calibri" w:cs="Arial"/>
        </w:rPr>
      </w:pPr>
      <w:r w:rsidRPr="004E0818">
        <w:rPr>
          <w:rFonts w:ascii="Calibri" w:hAnsi="Calibri" w:cs="Arial"/>
        </w:rPr>
        <w:t xml:space="preserve">The EPA requires regular sampling to ensure drinking water safety.  The </w:t>
      </w:r>
      <w:r w:rsidR="00D66768">
        <w:rPr>
          <w:rFonts w:ascii="Calibri" w:hAnsi="Calibri" w:cs="Arial"/>
          <w:bCs/>
        </w:rPr>
        <w:t xml:space="preserve">Germano Water System </w:t>
      </w:r>
      <w:r w:rsidRPr="004E0818">
        <w:rPr>
          <w:rFonts w:ascii="Calibri" w:hAnsi="Calibri" w:cs="Arial"/>
        </w:rPr>
        <w:t xml:space="preserve">conducted sampling for </w:t>
      </w:r>
      <w:r w:rsidR="00F915D1">
        <w:rPr>
          <w:rFonts w:ascii="Calibri" w:hAnsi="Calibri" w:cs="Arial"/>
          <w:bCs/>
          <w:iCs/>
        </w:rPr>
        <w:t xml:space="preserve">bacteria, nitrate, inorganic, disinfection byproducts, copper and lead, iron, and manganese </w:t>
      </w:r>
      <w:r w:rsidRPr="004E0818">
        <w:rPr>
          <w:rFonts w:ascii="Calibri" w:hAnsi="Calibri" w:cs="Arial"/>
        </w:rPr>
        <w:t xml:space="preserve">during </w:t>
      </w:r>
      <w:r w:rsidR="00F915D1">
        <w:rPr>
          <w:rFonts w:ascii="Calibri" w:hAnsi="Calibri" w:cs="Arial"/>
          <w:bCs/>
          <w:iCs/>
        </w:rPr>
        <w:t>20</w:t>
      </w:r>
      <w:r w:rsidR="002948AB">
        <w:rPr>
          <w:rFonts w:ascii="Calibri" w:hAnsi="Calibri" w:cs="Arial"/>
          <w:bCs/>
          <w:iCs/>
        </w:rPr>
        <w:t>2</w:t>
      </w:r>
      <w:r w:rsidR="00E20CFE">
        <w:rPr>
          <w:rFonts w:ascii="Calibri" w:hAnsi="Calibri" w:cs="Arial"/>
          <w:bCs/>
          <w:iCs/>
        </w:rPr>
        <w:t>5</w:t>
      </w:r>
      <w:r w:rsidRPr="004E0818">
        <w:rPr>
          <w:rFonts w:ascii="Calibri" w:hAnsi="Calibri" w:cs="Arial"/>
        </w:rPr>
        <w:t>. The Ohio EPA requires us to monitor for some contaminants less than once per year because the concentrations of these contaminants do not change frequently.  Some of our data, though accurate, are more than one year old.</w:t>
      </w:r>
    </w:p>
    <w:p w14:paraId="1AB36BDE" w14:textId="77777777" w:rsidR="00CE1ED9" w:rsidRPr="004E0818" w:rsidRDefault="00CE1ED9">
      <w:pPr>
        <w:rPr>
          <w:rFonts w:ascii="Calibri" w:hAnsi="Calibri" w:cs="Arial"/>
          <w:sz w:val="20"/>
        </w:rPr>
      </w:pPr>
    </w:p>
    <w:p w14:paraId="703DDBD8" w14:textId="77777777" w:rsidR="009C2EED" w:rsidRDefault="00D4081F">
      <w:pPr>
        <w:rPr>
          <w:rFonts w:ascii="Calibri" w:hAnsi="Calibri" w:cs="Arial"/>
          <w:bCs/>
        </w:rPr>
      </w:pPr>
      <w:r>
        <w:rPr>
          <w:rFonts w:ascii="Calibri" w:hAnsi="Calibri" w:cs="Arial"/>
          <w:bCs/>
        </w:rPr>
        <w:br w:type="page"/>
      </w:r>
    </w:p>
    <w:p w14:paraId="1027D027" w14:textId="77777777" w:rsidR="001D419D" w:rsidRPr="004E0818" w:rsidRDefault="00467854">
      <w:pPr>
        <w:rPr>
          <w:rFonts w:ascii="Calibri" w:hAnsi="Calibri" w:cs="Arial"/>
        </w:rPr>
      </w:pPr>
      <w:r w:rsidRPr="004E0818">
        <w:rPr>
          <w:rFonts w:ascii="Calibri" w:hAnsi="Calibri" w:cs="Arial"/>
          <w:b/>
          <w:bCs/>
        </w:rPr>
        <w:lastRenderedPageBreak/>
        <w:t xml:space="preserve"> </w:t>
      </w:r>
      <w:r w:rsidR="001A333D" w:rsidRPr="004E0818">
        <w:rPr>
          <w:rFonts w:ascii="Calibri" w:hAnsi="Calibri" w:cs="Arial"/>
          <w:b/>
          <w:bCs/>
        </w:rPr>
        <w:t xml:space="preserve"> </w:t>
      </w:r>
      <w:r w:rsidRPr="004E0818">
        <w:rPr>
          <w:rFonts w:ascii="Calibri" w:hAnsi="Calibri" w:cs="Arial"/>
          <w:b/>
          <w:bCs/>
        </w:rPr>
        <w:t>Table of Detected Contaminants</w:t>
      </w:r>
      <w:r w:rsidRPr="004E0818">
        <w:rPr>
          <w:rFonts w:ascii="Calibri" w:hAnsi="Calibri" w:cs="Arial"/>
        </w:rPr>
        <w:t xml:space="preserve"> </w:t>
      </w:r>
    </w:p>
    <w:p w14:paraId="6269242F" w14:textId="77777777" w:rsidR="001D419D" w:rsidRPr="004E0818" w:rsidRDefault="001D419D">
      <w:pPr>
        <w:rPr>
          <w:rFonts w:ascii="Calibri" w:hAnsi="Calibri" w:cs="Arial"/>
        </w:rPr>
      </w:pPr>
    </w:p>
    <w:p w14:paraId="769E0BDE" w14:textId="77777777" w:rsidR="001D419D" w:rsidRPr="004E0818" w:rsidRDefault="001D419D">
      <w:pPr>
        <w:rPr>
          <w:rFonts w:ascii="Calibri" w:hAnsi="Calibri" w:cs="Arial"/>
        </w:rPr>
      </w:pPr>
      <w:r w:rsidRPr="004E0818">
        <w:rPr>
          <w:rFonts w:ascii="Calibri" w:hAnsi="Calibri" w:cs="Arial"/>
        </w:rPr>
        <w:t xml:space="preserve">Listed below is information on those contaminants that were found in the </w:t>
      </w:r>
      <w:r w:rsidR="00B0139A">
        <w:rPr>
          <w:rFonts w:ascii="Calibri" w:hAnsi="Calibri" w:cs="Arial"/>
          <w:bCs/>
        </w:rPr>
        <w:t xml:space="preserve">Gremano </w:t>
      </w:r>
      <w:r w:rsidRPr="004E0818">
        <w:rPr>
          <w:rFonts w:ascii="Calibri" w:hAnsi="Calibri" w:cs="Arial"/>
        </w:rPr>
        <w:t>drinking water.</w:t>
      </w:r>
    </w:p>
    <w:p w14:paraId="283A39F6" w14:textId="77777777" w:rsidR="00E754D8" w:rsidRPr="004E0818" w:rsidRDefault="00E754D8">
      <w:pPr>
        <w:rPr>
          <w:rFonts w:ascii="Calibri" w:hAnsi="Calibri" w:cs="Arial"/>
          <w:b/>
        </w:rPr>
      </w:pPr>
    </w:p>
    <w:p w14:paraId="5CCE6503" w14:textId="77777777" w:rsidR="00C74C57" w:rsidRPr="004E0818" w:rsidRDefault="00C74C57">
      <w:pPr>
        <w:rPr>
          <w:rFonts w:ascii="Calibri" w:hAnsi="Calibri" w:cs="Arial"/>
          <w:b/>
        </w:rPr>
      </w:pPr>
      <w:r w:rsidRPr="004E0818">
        <w:rPr>
          <w:rFonts w:ascii="Calibri" w:hAnsi="Calibri" w:cs="Arial"/>
          <w:b/>
        </w:rPr>
        <w:t>TABLE OF DETECTED CONTAMINANTS</w:t>
      </w:r>
    </w:p>
    <w:tbl>
      <w:tblPr>
        <w:tblW w:w="10620" w:type="dxa"/>
        <w:tblInd w:w="43" w:type="dxa"/>
        <w:tblLayout w:type="fixed"/>
        <w:tblCellMar>
          <w:left w:w="43" w:type="dxa"/>
          <w:right w:w="43" w:type="dxa"/>
        </w:tblCellMar>
        <w:tblLook w:val="0000" w:firstRow="0" w:lastRow="0" w:firstColumn="0" w:lastColumn="0" w:noHBand="0" w:noVBand="0"/>
      </w:tblPr>
      <w:tblGrid>
        <w:gridCol w:w="1800"/>
        <w:gridCol w:w="900"/>
        <w:gridCol w:w="720"/>
        <w:gridCol w:w="900"/>
        <w:gridCol w:w="90"/>
        <w:gridCol w:w="1260"/>
        <w:gridCol w:w="1080"/>
        <w:gridCol w:w="1080"/>
        <w:gridCol w:w="2790"/>
      </w:tblGrid>
      <w:tr w:rsidR="001A333D" w:rsidRPr="004E0818" w14:paraId="7196B903" w14:textId="77777777" w:rsidTr="00BD7214">
        <w:tc>
          <w:tcPr>
            <w:tcW w:w="180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75060B57" w14:textId="77777777" w:rsidR="001D419D" w:rsidRPr="004E0818" w:rsidRDefault="001D419D" w:rsidP="0046557B">
            <w:pPr>
              <w:spacing w:after="58"/>
              <w:rPr>
                <w:rFonts w:ascii="Calibri" w:hAnsi="Calibri" w:cs="Arial"/>
                <w:b/>
                <w:bCs/>
              </w:rPr>
            </w:pPr>
            <w:r w:rsidRPr="004E0818">
              <w:rPr>
                <w:rFonts w:ascii="Calibri" w:hAnsi="Calibri" w:cs="Arial"/>
                <w:b/>
                <w:bCs/>
              </w:rPr>
              <w:t>Contaminants (Units)</w:t>
            </w:r>
          </w:p>
        </w:tc>
        <w:tc>
          <w:tcPr>
            <w:tcW w:w="90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03EDEDFD" w14:textId="77777777" w:rsidR="001D419D" w:rsidRDefault="001D419D" w:rsidP="0046557B">
            <w:pPr>
              <w:spacing w:after="58"/>
              <w:rPr>
                <w:rFonts w:ascii="Calibri" w:hAnsi="Calibri" w:cs="Arial"/>
                <w:b/>
                <w:bCs/>
              </w:rPr>
            </w:pPr>
            <w:r w:rsidRPr="004E0818">
              <w:rPr>
                <w:rFonts w:ascii="Calibri" w:hAnsi="Calibri" w:cs="Arial"/>
                <w:b/>
                <w:bCs/>
              </w:rPr>
              <w:t>MCLG</w:t>
            </w:r>
          </w:p>
          <w:p w14:paraId="59CFAD3E" w14:textId="77777777" w:rsidR="00173023" w:rsidRDefault="00173023" w:rsidP="0046557B">
            <w:pPr>
              <w:spacing w:after="58"/>
              <w:rPr>
                <w:rFonts w:ascii="Calibri" w:hAnsi="Calibri" w:cs="Arial"/>
                <w:b/>
                <w:bCs/>
              </w:rPr>
            </w:pPr>
            <w:r>
              <w:rPr>
                <w:rFonts w:ascii="Calibri" w:hAnsi="Calibri" w:cs="Arial"/>
                <w:b/>
                <w:bCs/>
              </w:rPr>
              <w:t>Or</w:t>
            </w:r>
          </w:p>
          <w:p w14:paraId="0F36156B" w14:textId="77777777" w:rsidR="00173023" w:rsidRPr="004E0818" w:rsidRDefault="00173023" w:rsidP="0046557B">
            <w:pPr>
              <w:spacing w:after="58"/>
              <w:rPr>
                <w:rFonts w:ascii="Calibri" w:hAnsi="Calibri" w:cs="Arial"/>
                <w:b/>
                <w:bCs/>
              </w:rPr>
            </w:pPr>
            <w:r>
              <w:rPr>
                <w:rFonts w:ascii="Calibri" w:hAnsi="Calibri" w:cs="Arial"/>
                <w:b/>
                <w:bCs/>
              </w:rPr>
              <w:t>MRDLG</w:t>
            </w:r>
          </w:p>
        </w:tc>
        <w:tc>
          <w:tcPr>
            <w:tcW w:w="72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28E060F2" w14:textId="77777777" w:rsidR="001D419D" w:rsidRDefault="001D419D" w:rsidP="0046557B">
            <w:pPr>
              <w:spacing w:after="58"/>
              <w:rPr>
                <w:rFonts w:ascii="Calibri" w:hAnsi="Calibri" w:cs="Arial"/>
                <w:b/>
                <w:bCs/>
              </w:rPr>
            </w:pPr>
            <w:proofErr w:type="gramStart"/>
            <w:r w:rsidRPr="004E0818">
              <w:rPr>
                <w:rFonts w:ascii="Calibri" w:hAnsi="Calibri" w:cs="Arial"/>
                <w:b/>
                <w:bCs/>
              </w:rPr>
              <w:t>MCL</w:t>
            </w:r>
            <w:r w:rsidR="00173023">
              <w:rPr>
                <w:rFonts w:ascii="Calibri" w:hAnsi="Calibri" w:cs="Arial"/>
                <w:b/>
                <w:bCs/>
              </w:rPr>
              <w:t>,TT</w:t>
            </w:r>
            <w:proofErr w:type="gramEnd"/>
            <w:r w:rsidR="00173023">
              <w:rPr>
                <w:rFonts w:ascii="Calibri" w:hAnsi="Calibri" w:cs="Arial"/>
                <w:b/>
                <w:bCs/>
              </w:rPr>
              <w:t>,OR</w:t>
            </w:r>
          </w:p>
          <w:p w14:paraId="42F3EACC" w14:textId="77777777" w:rsidR="00173023" w:rsidRPr="004E0818" w:rsidRDefault="00173023" w:rsidP="0046557B">
            <w:pPr>
              <w:spacing w:after="58"/>
              <w:rPr>
                <w:rFonts w:ascii="Calibri" w:hAnsi="Calibri" w:cs="Arial"/>
                <w:b/>
                <w:bCs/>
              </w:rPr>
            </w:pPr>
            <w:r>
              <w:rPr>
                <w:rFonts w:ascii="Calibri" w:hAnsi="Calibri" w:cs="Arial"/>
                <w:b/>
                <w:bCs/>
              </w:rPr>
              <w:t>MRDL</w:t>
            </w:r>
          </w:p>
        </w:tc>
        <w:tc>
          <w:tcPr>
            <w:tcW w:w="990" w:type="dxa"/>
            <w:gridSpan w:val="2"/>
            <w:tcBorders>
              <w:top w:val="single" w:sz="7" w:space="0" w:color="000000"/>
              <w:left w:val="single" w:sz="7" w:space="0" w:color="000000"/>
              <w:bottom w:val="single" w:sz="7" w:space="0" w:color="000000"/>
              <w:right w:val="single" w:sz="7" w:space="0" w:color="000000"/>
            </w:tcBorders>
            <w:shd w:val="pct5" w:color="000000" w:fill="FFFFFF"/>
            <w:vAlign w:val="center"/>
          </w:tcPr>
          <w:p w14:paraId="22836782" w14:textId="77777777" w:rsidR="001D419D" w:rsidRPr="004E0818" w:rsidRDefault="001D419D" w:rsidP="0046557B">
            <w:pPr>
              <w:spacing w:after="58"/>
              <w:rPr>
                <w:rFonts w:ascii="Calibri" w:hAnsi="Calibri" w:cs="Arial"/>
                <w:b/>
                <w:bCs/>
              </w:rPr>
            </w:pPr>
            <w:r w:rsidRPr="004E0818">
              <w:rPr>
                <w:rFonts w:ascii="Calibri" w:hAnsi="Calibri" w:cs="Arial"/>
                <w:b/>
                <w:bCs/>
              </w:rPr>
              <w:t>Level Found</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2626A013" w14:textId="77777777" w:rsidR="001D419D" w:rsidRPr="004E0818" w:rsidRDefault="001D419D" w:rsidP="0046557B">
            <w:pPr>
              <w:spacing w:after="58"/>
              <w:rPr>
                <w:rFonts w:ascii="Calibri" w:hAnsi="Calibri" w:cs="Arial"/>
                <w:b/>
                <w:bCs/>
              </w:rPr>
            </w:pPr>
            <w:r w:rsidRPr="004E0818">
              <w:rPr>
                <w:rFonts w:ascii="Calibri" w:hAnsi="Calibri" w:cs="Arial"/>
                <w:b/>
                <w:bCs/>
              </w:rPr>
              <w:t>Range of Detections</w:t>
            </w:r>
          </w:p>
        </w:tc>
        <w:tc>
          <w:tcPr>
            <w:tcW w:w="108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32D7B512" w14:textId="77777777" w:rsidR="001D419D" w:rsidRPr="004E0818" w:rsidRDefault="001D419D" w:rsidP="0046557B">
            <w:pPr>
              <w:spacing w:after="58"/>
              <w:rPr>
                <w:rFonts w:ascii="Calibri" w:hAnsi="Calibri" w:cs="Arial"/>
                <w:b/>
                <w:bCs/>
              </w:rPr>
            </w:pPr>
            <w:r w:rsidRPr="004E0818">
              <w:rPr>
                <w:rFonts w:ascii="Calibri" w:hAnsi="Calibri" w:cs="Arial"/>
                <w:b/>
                <w:bCs/>
              </w:rPr>
              <w:t>Violation</w:t>
            </w:r>
          </w:p>
        </w:tc>
        <w:tc>
          <w:tcPr>
            <w:tcW w:w="108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184A47E9" w14:textId="77777777" w:rsidR="001D419D" w:rsidRPr="004E0818" w:rsidRDefault="001D419D" w:rsidP="0046557B">
            <w:pPr>
              <w:rPr>
                <w:rFonts w:ascii="Calibri" w:hAnsi="Calibri" w:cs="Arial"/>
                <w:b/>
                <w:bCs/>
              </w:rPr>
            </w:pPr>
            <w:r w:rsidRPr="004E0818">
              <w:rPr>
                <w:rFonts w:ascii="Calibri" w:hAnsi="Calibri" w:cs="Arial"/>
                <w:b/>
                <w:bCs/>
              </w:rPr>
              <w:t>Sample</w:t>
            </w:r>
            <w:r w:rsidR="001A333D" w:rsidRPr="004E0818">
              <w:rPr>
                <w:rFonts w:ascii="Calibri" w:hAnsi="Calibri" w:cs="Arial"/>
                <w:b/>
                <w:bCs/>
              </w:rPr>
              <w:t xml:space="preserve"> </w:t>
            </w:r>
            <w:r w:rsidRPr="004E0818">
              <w:rPr>
                <w:rFonts w:ascii="Calibri" w:hAnsi="Calibri" w:cs="Arial"/>
                <w:b/>
                <w:bCs/>
              </w:rPr>
              <w:t xml:space="preserve">Year </w:t>
            </w:r>
          </w:p>
        </w:tc>
        <w:tc>
          <w:tcPr>
            <w:tcW w:w="279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74B57D59" w14:textId="77777777" w:rsidR="001D419D" w:rsidRPr="004E0818" w:rsidRDefault="001D419D" w:rsidP="0046557B">
            <w:pPr>
              <w:rPr>
                <w:rFonts w:ascii="Calibri" w:hAnsi="Calibri" w:cs="Arial"/>
                <w:b/>
                <w:bCs/>
              </w:rPr>
            </w:pPr>
            <w:r w:rsidRPr="004E0818">
              <w:rPr>
                <w:rFonts w:ascii="Calibri" w:hAnsi="Calibri" w:cs="Arial"/>
                <w:b/>
                <w:bCs/>
              </w:rPr>
              <w:t>Ty</w:t>
            </w:r>
            <w:r w:rsidR="003713B1" w:rsidRPr="004E0818">
              <w:rPr>
                <w:rFonts w:ascii="Calibri" w:hAnsi="Calibri" w:cs="Arial"/>
                <w:b/>
                <w:bCs/>
              </w:rPr>
              <w:t>pical Source of Contaminants</w:t>
            </w:r>
          </w:p>
        </w:tc>
      </w:tr>
      <w:tr w:rsidR="0046557B" w:rsidRPr="004E0818" w14:paraId="6AE21806" w14:textId="77777777" w:rsidTr="0046557B">
        <w:tc>
          <w:tcPr>
            <w:tcW w:w="10620"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3E44A7B1" w14:textId="77777777" w:rsidR="001D419D" w:rsidRPr="004E0818" w:rsidRDefault="001D419D" w:rsidP="0046557B">
            <w:pPr>
              <w:spacing w:after="58"/>
              <w:rPr>
                <w:rFonts w:ascii="Calibri" w:hAnsi="Calibri" w:cs="Arial"/>
                <w:b/>
                <w:bCs/>
              </w:rPr>
            </w:pPr>
            <w:r w:rsidRPr="004E0818">
              <w:rPr>
                <w:rFonts w:ascii="Calibri" w:hAnsi="Calibri" w:cs="Arial"/>
                <w:b/>
                <w:bCs/>
              </w:rPr>
              <w:t>Radioactive Contaminants</w:t>
            </w:r>
          </w:p>
        </w:tc>
      </w:tr>
      <w:tr w:rsidR="00A95FB5" w:rsidRPr="004E0818" w14:paraId="77EEF1C2"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7EC09F81" w14:textId="77777777" w:rsidR="00A95FB5" w:rsidRPr="004E0818" w:rsidRDefault="00A95FB5" w:rsidP="00A95FB5">
            <w:pPr>
              <w:spacing w:line="120" w:lineRule="exact"/>
              <w:rPr>
                <w:rFonts w:ascii="Calibri" w:hAnsi="Calibri" w:cs="Arial"/>
                <w:b/>
                <w:bCs/>
              </w:rPr>
            </w:pPr>
          </w:p>
          <w:p w14:paraId="3EB4057C" w14:textId="77777777" w:rsidR="00034ACE" w:rsidRPr="004E0818" w:rsidRDefault="00A95FB5" w:rsidP="00A95FB5">
            <w:pPr>
              <w:spacing w:after="58"/>
              <w:rPr>
                <w:rFonts w:ascii="Calibri" w:hAnsi="Calibri" w:cs="Arial"/>
              </w:rPr>
            </w:pPr>
            <w:r>
              <w:rPr>
                <w:rFonts w:ascii="Calibri" w:hAnsi="Calibri" w:cs="Arial"/>
              </w:rPr>
              <w:t>Alpha emitters</w:t>
            </w:r>
            <w:r w:rsidR="00034ACE">
              <w:rPr>
                <w:rFonts w:ascii="Calibri" w:hAnsi="Calibri" w:cs="Arial"/>
              </w:rPr>
              <w:t xml:space="preserve"> (pCi/L)</w:t>
            </w:r>
          </w:p>
        </w:tc>
        <w:tc>
          <w:tcPr>
            <w:tcW w:w="900" w:type="dxa"/>
            <w:tcBorders>
              <w:top w:val="single" w:sz="7" w:space="0" w:color="000000"/>
              <w:left w:val="single" w:sz="7" w:space="0" w:color="000000"/>
              <w:bottom w:val="single" w:sz="7" w:space="0" w:color="000000"/>
              <w:right w:val="single" w:sz="7" w:space="0" w:color="000000"/>
            </w:tcBorders>
            <w:vAlign w:val="center"/>
          </w:tcPr>
          <w:p w14:paraId="1B4335FF" w14:textId="77777777" w:rsidR="00A95FB5" w:rsidRPr="004E0818" w:rsidRDefault="00034ACE" w:rsidP="00034ACE">
            <w:pPr>
              <w:spacing w:after="58"/>
              <w:jc w:val="both"/>
              <w:rPr>
                <w:rFonts w:ascii="Calibri" w:hAnsi="Calibri" w:cs="Arial"/>
              </w:rPr>
            </w:pPr>
            <w:r>
              <w:rPr>
                <w:rFonts w:ascii="Calibri" w:hAnsi="Calibri" w:cs="Arial"/>
              </w:rPr>
              <w:t>0</w:t>
            </w:r>
          </w:p>
        </w:tc>
        <w:tc>
          <w:tcPr>
            <w:tcW w:w="720" w:type="dxa"/>
            <w:tcBorders>
              <w:top w:val="single" w:sz="7" w:space="0" w:color="000000"/>
              <w:left w:val="single" w:sz="7" w:space="0" w:color="000000"/>
              <w:bottom w:val="single" w:sz="7" w:space="0" w:color="000000"/>
              <w:right w:val="single" w:sz="7" w:space="0" w:color="000000"/>
            </w:tcBorders>
            <w:vAlign w:val="center"/>
          </w:tcPr>
          <w:p w14:paraId="7C7B4A34" w14:textId="77777777" w:rsidR="00A95FB5" w:rsidRPr="004E0818" w:rsidRDefault="00034ACE" w:rsidP="00034ACE">
            <w:pPr>
              <w:spacing w:after="58"/>
              <w:rPr>
                <w:rFonts w:ascii="Calibri" w:hAnsi="Calibri" w:cs="Arial"/>
              </w:rPr>
            </w:pPr>
            <w:r>
              <w:rPr>
                <w:rFonts w:ascii="Calibri" w:hAnsi="Calibri" w:cs="Arial"/>
              </w:rPr>
              <w:t>15</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20DAB38A" w14:textId="77777777" w:rsidR="00A95FB5" w:rsidRPr="004E0818" w:rsidRDefault="00170BB4" w:rsidP="00034ACE">
            <w:pPr>
              <w:spacing w:after="58"/>
              <w:rPr>
                <w:rFonts w:ascii="Calibri" w:hAnsi="Calibri" w:cs="Arial"/>
              </w:rPr>
            </w:pPr>
            <w:r>
              <w:rPr>
                <w:rFonts w:ascii="Calibri" w:hAnsi="Calibri" w:cs="Arial"/>
              </w:rPr>
              <w:t>1.56+/-1.61</w:t>
            </w:r>
          </w:p>
        </w:tc>
        <w:tc>
          <w:tcPr>
            <w:tcW w:w="1260" w:type="dxa"/>
            <w:tcBorders>
              <w:top w:val="single" w:sz="7" w:space="0" w:color="000000"/>
              <w:left w:val="single" w:sz="7" w:space="0" w:color="000000"/>
              <w:bottom w:val="single" w:sz="7" w:space="0" w:color="000000"/>
              <w:right w:val="single" w:sz="7" w:space="0" w:color="000000"/>
            </w:tcBorders>
            <w:vAlign w:val="center"/>
          </w:tcPr>
          <w:p w14:paraId="01267859" w14:textId="77777777" w:rsidR="00A95FB5" w:rsidRPr="004E0818" w:rsidRDefault="00034ACE" w:rsidP="00A95FB5">
            <w:pPr>
              <w:spacing w:after="58"/>
              <w:rPr>
                <w:rFonts w:ascii="Calibri" w:hAnsi="Calibri" w:cs="Arial"/>
              </w:rPr>
            </w:pPr>
            <w:r>
              <w:rPr>
                <w:rFonts w:ascii="Calibri" w:hAnsi="Calibri" w:cs="Arial"/>
              </w:rP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3BE39F30" w14:textId="77777777" w:rsidR="00A95FB5" w:rsidRPr="004E0818" w:rsidRDefault="00034ACE" w:rsidP="00A95FB5">
            <w:pPr>
              <w:spacing w:after="58"/>
              <w:rPr>
                <w:rFonts w:ascii="Calibri" w:hAnsi="Calibri" w:cs="Arial"/>
              </w:rPr>
            </w:pPr>
            <w:r>
              <w:rPr>
                <w:rFonts w:ascii="Calibri" w:hAnsi="Calibri" w:cs="Arial"/>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265EB867" w14:textId="77777777" w:rsidR="00A95FB5" w:rsidRPr="004E0818" w:rsidRDefault="00034ACE" w:rsidP="00A95FB5">
            <w:pPr>
              <w:spacing w:after="58"/>
              <w:rPr>
                <w:rFonts w:ascii="Calibri" w:hAnsi="Calibri" w:cs="Arial"/>
              </w:rPr>
            </w:pPr>
            <w:r>
              <w:rPr>
                <w:rFonts w:ascii="Calibri" w:hAnsi="Calibri" w:cs="Arial"/>
              </w:rPr>
              <w:t>20</w:t>
            </w:r>
            <w:r w:rsidR="00170BB4">
              <w:rPr>
                <w:rFonts w:ascii="Calibri" w:hAnsi="Calibri" w:cs="Arial"/>
              </w:rPr>
              <w:t>21</w:t>
            </w:r>
          </w:p>
        </w:tc>
        <w:tc>
          <w:tcPr>
            <w:tcW w:w="2790" w:type="dxa"/>
            <w:tcBorders>
              <w:top w:val="single" w:sz="7" w:space="0" w:color="000000"/>
              <w:left w:val="single" w:sz="7" w:space="0" w:color="000000"/>
              <w:bottom w:val="single" w:sz="7" w:space="0" w:color="000000"/>
              <w:right w:val="single" w:sz="7" w:space="0" w:color="000000"/>
            </w:tcBorders>
            <w:vAlign w:val="center"/>
          </w:tcPr>
          <w:p w14:paraId="1AD4FCB2" w14:textId="77777777" w:rsidR="00034ACE" w:rsidRPr="004E0818" w:rsidRDefault="00A95FB5" w:rsidP="00A95FB5">
            <w:pPr>
              <w:spacing w:after="58"/>
              <w:rPr>
                <w:rFonts w:ascii="Calibri" w:hAnsi="Calibri" w:cs="Arial"/>
              </w:rPr>
            </w:pPr>
            <w:r>
              <w:rPr>
                <w:rFonts w:ascii="Calibri" w:hAnsi="Calibri" w:cs="Arial"/>
              </w:rPr>
              <w:t>Erosion of natural d</w:t>
            </w:r>
            <w:r w:rsidR="00034ACE">
              <w:rPr>
                <w:rFonts w:ascii="Calibri" w:hAnsi="Calibri" w:cs="Arial"/>
              </w:rPr>
              <w:t>eposits</w:t>
            </w:r>
          </w:p>
        </w:tc>
      </w:tr>
      <w:tr w:rsidR="00034ACE" w:rsidRPr="00034ACE" w14:paraId="1315BFFA"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24BD890D" w14:textId="77777777" w:rsidR="00034ACE" w:rsidRPr="00034ACE" w:rsidRDefault="00A24EE6" w:rsidP="00A24EE6">
            <w:pPr>
              <w:pStyle w:val="NoSpacing"/>
            </w:pPr>
            <w:r>
              <w:t xml:space="preserve">Radium </w:t>
            </w:r>
          </w:p>
        </w:tc>
        <w:tc>
          <w:tcPr>
            <w:tcW w:w="900" w:type="dxa"/>
            <w:tcBorders>
              <w:top w:val="single" w:sz="7" w:space="0" w:color="000000"/>
              <w:left w:val="single" w:sz="7" w:space="0" w:color="000000"/>
              <w:bottom w:val="single" w:sz="7" w:space="0" w:color="000000"/>
              <w:right w:val="single" w:sz="7" w:space="0" w:color="000000"/>
            </w:tcBorders>
            <w:vAlign w:val="center"/>
          </w:tcPr>
          <w:p w14:paraId="163F8F04" w14:textId="77777777" w:rsidR="00034ACE" w:rsidRPr="00034ACE" w:rsidRDefault="00A24EE6" w:rsidP="00034ACE">
            <w:pPr>
              <w:spacing w:after="58"/>
              <w:jc w:val="both"/>
              <w:rPr>
                <w:rFonts w:ascii="Calibri" w:hAnsi="Calibri" w:cs="Arial"/>
              </w:rPr>
            </w:pPr>
            <w:r>
              <w:rPr>
                <w:rFonts w:ascii="Calibri" w:hAnsi="Calibri" w:cs="Arial"/>
              </w:rPr>
              <w:t>0</w:t>
            </w:r>
          </w:p>
        </w:tc>
        <w:tc>
          <w:tcPr>
            <w:tcW w:w="720" w:type="dxa"/>
            <w:tcBorders>
              <w:top w:val="single" w:sz="7" w:space="0" w:color="000000"/>
              <w:left w:val="single" w:sz="7" w:space="0" w:color="000000"/>
              <w:bottom w:val="single" w:sz="7" w:space="0" w:color="000000"/>
              <w:right w:val="single" w:sz="7" w:space="0" w:color="000000"/>
            </w:tcBorders>
            <w:vAlign w:val="center"/>
          </w:tcPr>
          <w:p w14:paraId="1F5E5762" w14:textId="77777777" w:rsidR="00034ACE" w:rsidRPr="00034ACE" w:rsidRDefault="00A24EE6" w:rsidP="00034ACE">
            <w:pPr>
              <w:spacing w:after="58"/>
              <w:rPr>
                <w:rFonts w:ascii="Calibri" w:hAnsi="Calibri" w:cs="Arial"/>
              </w:rPr>
            </w:pPr>
            <w:r>
              <w:rPr>
                <w:rFonts w:ascii="Calibri" w:hAnsi="Calibri" w:cs="Arial"/>
              </w:rPr>
              <w:t>5</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014B16A8" w14:textId="77777777" w:rsidR="00034ACE" w:rsidRPr="00034ACE" w:rsidRDefault="00170BB4" w:rsidP="00034ACE">
            <w:pPr>
              <w:spacing w:after="58"/>
              <w:rPr>
                <w:rFonts w:ascii="Calibri" w:hAnsi="Calibri" w:cs="Arial"/>
              </w:rPr>
            </w:pPr>
            <w:r>
              <w:rPr>
                <w:rFonts w:ascii="Calibri" w:hAnsi="Calibri" w:cs="Arial"/>
              </w:rPr>
              <w:t>0.0221 +/-0.339</w:t>
            </w:r>
          </w:p>
        </w:tc>
        <w:tc>
          <w:tcPr>
            <w:tcW w:w="1260" w:type="dxa"/>
            <w:tcBorders>
              <w:top w:val="single" w:sz="7" w:space="0" w:color="000000"/>
              <w:left w:val="single" w:sz="7" w:space="0" w:color="000000"/>
              <w:bottom w:val="single" w:sz="7" w:space="0" w:color="000000"/>
              <w:right w:val="single" w:sz="7" w:space="0" w:color="000000"/>
            </w:tcBorders>
            <w:vAlign w:val="center"/>
          </w:tcPr>
          <w:p w14:paraId="38B0EC85" w14:textId="77777777" w:rsidR="00034ACE" w:rsidRPr="00034ACE" w:rsidRDefault="00A24EE6" w:rsidP="00A95FB5">
            <w:pPr>
              <w:spacing w:after="58"/>
              <w:rPr>
                <w:rFonts w:ascii="Calibri" w:hAnsi="Calibri" w:cs="Arial"/>
              </w:rPr>
            </w:pPr>
            <w:r>
              <w:rPr>
                <w:rFonts w:ascii="Calibri" w:hAnsi="Calibri" w:cs="Arial"/>
              </w:rP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766E7AB6" w14:textId="77777777" w:rsidR="00034ACE" w:rsidRPr="00034ACE" w:rsidRDefault="00A24EE6" w:rsidP="00A95FB5">
            <w:pPr>
              <w:spacing w:after="58"/>
              <w:rPr>
                <w:rFonts w:ascii="Calibri" w:hAnsi="Calibri" w:cs="Arial"/>
              </w:rPr>
            </w:pPr>
            <w:r>
              <w:rPr>
                <w:rFonts w:ascii="Calibri" w:hAnsi="Calibri" w:cs="Arial"/>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07669FF7" w14:textId="77777777" w:rsidR="00034ACE" w:rsidRPr="00034ACE" w:rsidRDefault="00A24EE6" w:rsidP="00A95FB5">
            <w:pPr>
              <w:spacing w:after="58"/>
              <w:rPr>
                <w:rFonts w:ascii="Calibri" w:hAnsi="Calibri" w:cs="Arial"/>
              </w:rPr>
            </w:pPr>
            <w:r>
              <w:rPr>
                <w:rFonts w:ascii="Calibri" w:hAnsi="Calibri" w:cs="Arial"/>
              </w:rPr>
              <w:t>20</w:t>
            </w:r>
            <w:r w:rsidR="00170BB4">
              <w:rPr>
                <w:rFonts w:ascii="Calibri" w:hAnsi="Calibri" w:cs="Arial"/>
              </w:rPr>
              <w:t>21</w:t>
            </w:r>
          </w:p>
        </w:tc>
        <w:tc>
          <w:tcPr>
            <w:tcW w:w="2790" w:type="dxa"/>
            <w:tcBorders>
              <w:top w:val="single" w:sz="7" w:space="0" w:color="000000"/>
              <w:left w:val="single" w:sz="7" w:space="0" w:color="000000"/>
              <w:bottom w:val="single" w:sz="7" w:space="0" w:color="000000"/>
              <w:right w:val="single" w:sz="7" w:space="0" w:color="000000"/>
            </w:tcBorders>
            <w:vAlign w:val="center"/>
          </w:tcPr>
          <w:p w14:paraId="07138659" w14:textId="77777777" w:rsidR="00034ACE" w:rsidRPr="00034ACE" w:rsidRDefault="00A24EE6" w:rsidP="00A95FB5">
            <w:pPr>
              <w:spacing w:after="58"/>
              <w:rPr>
                <w:rFonts w:ascii="Calibri" w:hAnsi="Calibri" w:cs="Arial"/>
              </w:rPr>
            </w:pPr>
            <w:r>
              <w:rPr>
                <w:rFonts w:ascii="Calibri" w:hAnsi="Calibri" w:cs="Arial"/>
              </w:rPr>
              <w:t>Erosion of natural deposits</w:t>
            </w:r>
          </w:p>
        </w:tc>
      </w:tr>
      <w:tr w:rsidR="00A95FB5" w:rsidRPr="004E0818" w14:paraId="7D01C77B" w14:textId="77777777" w:rsidTr="0046557B">
        <w:tc>
          <w:tcPr>
            <w:tcW w:w="10620"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4472A3C6" w14:textId="77777777" w:rsidR="00A95FB5" w:rsidRPr="004E0818" w:rsidRDefault="00A95FB5" w:rsidP="00A95FB5">
            <w:pPr>
              <w:spacing w:after="58"/>
              <w:rPr>
                <w:rFonts w:ascii="Calibri" w:hAnsi="Calibri" w:cs="Arial"/>
                <w:b/>
                <w:bCs/>
              </w:rPr>
            </w:pPr>
            <w:r w:rsidRPr="004E0818">
              <w:rPr>
                <w:rFonts w:ascii="Calibri" w:hAnsi="Calibri" w:cs="Arial"/>
                <w:b/>
                <w:bCs/>
              </w:rPr>
              <w:t>Inorganic Contaminants</w:t>
            </w:r>
          </w:p>
        </w:tc>
      </w:tr>
      <w:tr w:rsidR="00204716" w:rsidRPr="004E0818" w14:paraId="26B2FE2E"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484EB0BF" w14:textId="77777777" w:rsidR="00204716" w:rsidRPr="004E0818" w:rsidRDefault="001C545B" w:rsidP="00204716">
            <w:pPr>
              <w:pStyle w:val="NoSpacing"/>
            </w:pPr>
            <w:r>
              <w:t>Barium(ppm)</w:t>
            </w:r>
          </w:p>
        </w:tc>
        <w:tc>
          <w:tcPr>
            <w:tcW w:w="900" w:type="dxa"/>
            <w:tcBorders>
              <w:top w:val="single" w:sz="7" w:space="0" w:color="000000"/>
              <w:left w:val="single" w:sz="7" w:space="0" w:color="000000"/>
              <w:bottom w:val="single" w:sz="7" w:space="0" w:color="000000"/>
              <w:right w:val="single" w:sz="7" w:space="0" w:color="000000"/>
            </w:tcBorders>
            <w:vAlign w:val="center"/>
          </w:tcPr>
          <w:p w14:paraId="0DDF5AFE" w14:textId="77777777" w:rsidR="00204716" w:rsidRPr="004E0818" w:rsidRDefault="001C545B" w:rsidP="001C545B">
            <w:pPr>
              <w:pStyle w:val="NoSpacing"/>
            </w:pPr>
            <w:r>
              <w:t>2</w:t>
            </w:r>
          </w:p>
        </w:tc>
        <w:tc>
          <w:tcPr>
            <w:tcW w:w="720" w:type="dxa"/>
            <w:tcBorders>
              <w:top w:val="single" w:sz="7" w:space="0" w:color="000000"/>
              <w:left w:val="single" w:sz="7" w:space="0" w:color="000000"/>
              <w:bottom w:val="single" w:sz="7" w:space="0" w:color="000000"/>
              <w:right w:val="single" w:sz="7" w:space="0" w:color="000000"/>
            </w:tcBorders>
            <w:vAlign w:val="center"/>
          </w:tcPr>
          <w:p w14:paraId="4CB28050" w14:textId="77777777" w:rsidR="00204716" w:rsidRDefault="001C545B" w:rsidP="00A95FB5">
            <w:pPr>
              <w:spacing w:after="58"/>
              <w:rPr>
                <w:rFonts w:ascii="Calibri" w:hAnsi="Calibri" w:cs="Arial"/>
              </w:rPr>
            </w:pPr>
            <w:r>
              <w:rPr>
                <w:rFonts w:ascii="Calibri" w:hAnsi="Calibri" w:cs="Arial"/>
              </w:rPr>
              <w:t>2</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76F1662F" w14:textId="77777777" w:rsidR="00204716" w:rsidRPr="004E0818" w:rsidRDefault="00D4081F" w:rsidP="001C545B">
            <w:pPr>
              <w:pStyle w:val="NoSpacing"/>
            </w:pPr>
            <w:r>
              <w:t>0.0</w:t>
            </w:r>
            <w:r w:rsidR="00194D75">
              <w:t>17</w:t>
            </w:r>
          </w:p>
        </w:tc>
        <w:tc>
          <w:tcPr>
            <w:tcW w:w="1260" w:type="dxa"/>
            <w:tcBorders>
              <w:top w:val="single" w:sz="7" w:space="0" w:color="000000"/>
              <w:left w:val="single" w:sz="7" w:space="0" w:color="000000"/>
              <w:bottom w:val="single" w:sz="7" w:space="0" w:color="000000"/>
              <w:right w:val="single" w:sz="7" w:space="0" w:color="000000"/>
            </w:tcBorders>
            <w:vAlign w:val="center"/>
          </w:tcPr>
          <w:p w14:paraId="25EA1336" w14:textId="77777777" w:rsidR="00204716" w:rsidRPr="004E0818" w:rsidRDefault="001C545B" w:rsidP="001C545B">
            <w:pPr>
              <w:pStyle w:val="NoSpacing"/>
            </w:pPr>
            <w: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1FEFB518" w14:textId="77777777" w:rsidR="00204716" w:rsidRPr="001C545B" w:rsidRDefault="001C545B" w:rsidP="001C545B">
            <w:pPr>
              <w:pStyle w:val="NoSpacing"/>
            </w:pPr>
            <w: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4A030F38" w14:textId="77777777" w:rsidR="00204716" w:rsidRPr="004E0818" w:rsidRDefault="001C545B" w:rsidP="001C545B">
            <w:pPr>
              <w:pStyle w:val="NoSpacing"/>
            </w:pPr>
            <w:r>
              <w:t>20</w:t>
            </w:r>
            <w:r w:rsidR="00545E22">
              <w:t>2</w:t>
            </w:r>
            <w:r w:rsidR="00194D75">
              <w:t>4</w:t>
            </w:r>
          </w:p>
        </w:tc>
        <w:tc>
          <w:tcPr>
            <w:tcW w:w="2790" w:type="dxa"/>
            <w:tcBorders>
              <w:top w:val="single" w:sz="7" w:space="0" w:color="000000"/>
              <w:left w:val="single" w:sz="7" w:space="0" w:color="000000"/>
              <w:bottom w:val="single" w:sz="7" w:space="0" w:color="000000"/>
              <w:right w:val="single" w:sz="7" w:space="0" w:color="000000"/>
            </w:tcBorders>
            <w:vAlign w:val="center"/>
          </w:tcPr>
          <w:p w14:paraId="726BA557" w14:textId="77777777" w:rsidR="00204716" w:rsidRPr="004E0818" w:rsidRDefault="001C545B" w:rsidP="001C545B">
            <w:pPr>
              <w:pStyle w:val="NoSpacing"/>
            </w:pPr>
            <w:r>
              <w:t>Discharge of drilling wastes</w:t>
            </w:r>
          </w:p>
        </w:tc>
      </w:tr>
      <w:tr w:rsidR="00D4081F" w:rsidRPr="004E0818" w14:paraId="1F35A526"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3BCE030D" w14:textId="77777777" w:rsidR="00D4081F" w:rsidRDefault="00D4081F" w:rsidP="00204716">
            <w:pPr>
              <w:pStyle w:val="NoSpacing"/>
            </w:pPr>
            <w:r>
              <w:t>Chromium</w:t>
            </w:r>
          </w:p>
        </w:tc>
        <w:tc>
          <w:tcPr>
            <w:tcW w:w="900" w:type="dxa"/>
            <w:tcBorders>
              <w:top w:val="single" w:sz="7" w:space="0" w:color="000000"/>
              <w:left w:val="single" w:sz="7" w:space="0" w:color="000000"/>
              <w:bottom w:val="single" w:sz="7" w:space="0" w:color="000000"/>
              <w:right w:val="single" w:sz="7" w:space="0" w:color="000000"/>
            </w:tcBorders>
            <w:vAlign w:val="center"/>
          </w:tcPr>
          <w:p w14:paraId="6957E97B" w14:textId="77777777" w:rsidR="00D4081F" w:rsidRDefault="00D4081F" w:rsidP="001C545B">
            <w:pPr>
              <w:pStyle w:val="NoSpacing"/>
            </w:pPr>
            <w:r>
              <w:t>0.1</w:t>
            </w:r>
          </w:p>
        </w:tc>
        <w:tc>
          <w:tcPr>
            <w:tcW w:w="720" w:type="dxa"/>
            <w:tcBorders>
              <w:top w:val="single" w:sz="7" w:space="0" w:color="000000"/>
              <w:left w:val="single" w:sz="7" w:space="0" w:color="000000"/>
              <w:bottom w:val="single" w:sz="7" w:space="0" w:color="000000"/>
              <w:right w:val="single" w:sz="7" w:space="0" w:color="000000"/>
            </w:tcBorders>
            <w:vAlign w:val="center"/>
          </w:tcPr>
          <w:p w14:paraId="6CA4F2C4" w14:textId="77777777" w:rsidR="00D4081F" w:rsidRDefault="00D4081F" w:rsidP="00A95FB5">
            <w:pPr>
              <w:spacing w:after="58"/>
              <w:rPr>
                <w:rFonts w:ascii="Calibri" w:hAnsi="Calibri" w:cs="Arial"/>
              </w:rPr>
            </w:pPr>
            <w:r>
              <w:rPr>
                <w:rFonts w:ascii="Calibri" w:hAnsi="Calibri" w:cs="Arial"/>
              </w:rPr>
              <w:t>0.1</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0F02364D" w14:textId="77777777" w:rsidR="00194D75" w:rsidRDefault="00194D75" w:rsidP="001C545B">
            <w:pPr>
              <w:pStyle w:val="NoSpacing"/>
            </w:pPr>
            <w:r>
              <w:t>0.00185</w:t>
            </w:r>
          </w:p>
        </w:tc>
        <w:tc>
          <w:tcPr>
            <w:tcW w:w="1260" w:type="dxa"/>
            <w:tcBorders>
              <w:top w:val="single" w:sz="7" w:space="0" w:color="000000"/>
              <w:left w:val="single" w:sz="7" w:space="0" w:color="000000"/>
              <w:bottom w:val="single" w:sz="7" w:space="0" w:color="000000"/>
              <w:right w:val="single" w:sz="7" w:space="0" w:color="000000"/>
            </w:tcBorders>
            <w:vAlign w:val="center"/>
          </w:tcPr>
          <w:p w14:paraId="62E9ED6E" w14:textId="77777777" w:rsidR="00D4081F" w:rsidRDefault="003132A6" w:rsidP="001C545B">
            <w:pPr>
              <w:pStyle w:val="NoSpacing"/>
            </w:pPr>
            <w: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43467D69" w14:textId="77777777" w:rsidR="00D4081F" w:rsidRDefault="003132A6" w:rsidP="001C545B">
            <w:pPr>
              <w:pStyle w:val="NoSpacing"/>
            </w:pPr>
            <w: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024606EE" w14:textId="77777777" w:rsidR="00D4081F" w:rsidRDefault="003132A6" w:rsidP="001C545B">
            <w:pPr>
              <w:pStyle w:val="NoSpacing"/>
            </w:pPr>
            <w:r>
              <w:t>20</w:t>
            </w:r>
            <w:r w:rsidR="00194D75">
              <w:t>24</w:t>
            </w:r>
          </w:p>
        </w:tc>
        <w:tc>
          <w:tcPr>
            <w:tcW w:w="2790" w:type="dxa"/>
            <w:tcBorders>
              <w:top w:val="single" w:sz="7" w:space="0" w:color="000000"/>
              <w:left w:val="single" w:sz="7" w:space="0" w:color="000000"/>
              <w:bottom w:val="single" w:sz="7" w:space="0" w:color="000000"/>
              <w:right w:val="single" w:sz="7" w:space="0" w:color="000000"/>
            </w:tcBorders>
            <w:vAlign w:val="center"/>
          </w:tcPr>
          <w:p w14:paraId="53848D82" w14:textId="77777777" w:rsidR="00D4081F" w:rsidRDefault="003132A6" w:rsidP="001C545B">
            <w:pPr>
              <w:pStyle w:val="NoSpacing"/>
            </w:pPr>
            <w:r>
              <w:t>Discharge of drilling wastes</w:t>
            </w:r>
          </w:p>
        </w:tc>
      </w:tr>
      <w:tr w:rsidR="00C519AA" w:rsidRPr="004E0818" w14:paraId="073FB18B"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680D6304" w14:textId="77777777" w:rsidR="00C519AA" w:rsidRDefault="00C519AA" w:rsidP="00C519AA">
            <w:pPr>
              <w:pStyle w:val="NoSpacing"/>
            </w:pPr>
            <w:proofErr w:type="gramStart"/>
            <w:r>
              <w:t>Nitrite(</w:t>
            </w:r>
            <w:proofErr w:type="gramEnd"/>
            <w:r>
              <w:t xml:space="preserve">measure as </w:t>
            </w:r>
            <w:proofErr w:type="gramStart"/>
            <w:r>
              <w:t>Nitrogen)(</w:t>
            </w:r>
            <w:proofErr w:type="gramEnd"/>
            <w:r>
              <w:t>ppm)</w:t>
            </w:r>
          </w:p>
        </w:tc>
        <w:tc>
          <w:tcPr>
            <w:tcW w:w="900" w:type="dxa"/>
            <w:tcBorders>
              <w:top w:val="single" w:sz="7" w:space="0" w:color="000000"/>
              <w:left w:val="single" w:sz="7" w:space="0" w:color="000000"/>
              <w:bottom w:val="single" w:sz="7" w:space="0" w:color="000000"/>
              <w:right w:val="single" w:sz="7" w:space="0" w:color="000000"/>
            </w:tcBorders>
            <w:vAlign w:val="center"/>
          </w:tcPr>
          <w:p w14:paraId="649C83D7" w14:textId="77777777" w:rsidR="00C519AA" w:rsidRDefault="00C519AA" w:rsidP="00C519AA">
            <w:pPr>
              <w:pStyle w:val="NoSpacing"/>
            </w:pPr>
            <w:r>
              <w:t>1</w:t>
            </w:r>
          </w:p>
        </w:tc>
        <w:tc>
          <w:tcPr>
            <w:tcW w:w="720" w:type="dxa"/>
            <w:tcBorders>
              <w:top w:val="single" w:sz="7" w:space="0" w:color="000000"/>
              <w:left w:val="single" w:sz="7" w:space="0" w:color="000000"/>
              <w:bottom w:val="single" w:sz="7" w:space="0" w:color="000000"/>
              <w:right w:val="single" w:sz="7" w:space="0" w:color="000000"/>
            </w:tcBorders>
            <w:vAlign w:val="center"/>
          </w:tcPr>
          <w:p w14:paraId="637AC4D1" w14:textId="77777777" w:rsidR="00C519AA" w:rsidRDefault="00C519AA" w:rsidP="00C519AA">
            <w:pPr>
              <w:spacing w:after="58"/>
              <w:rPr>
                <w:rFonts w:ascii="Calibri" w:hAnsi="Calibri" w:cs="Arial"/>
              </w:rPr>
            </w:pPr>
            <w:r>
              <w:rPr>
                <w:rFonts w:ascii="Calibri" w:hAnsi="Calibri" w:cs="Arial"/>
              </w:rPr>
              <w:t>1</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77DD6D79" w14:textId="77777777" w:rsidR="00C519AA" w:rsidRDefault="00C519AA" w:rsidP="00C519AA">
            <w:pPr>
              <w:pStyle w:val="NoSpacing"/>
            </w:pPr>
            <w:r>
              <w:t>0.1</w:t>
            </w:r>
            <w:r w:rsidR="00C57665">
              <w:t>0</w:t>
            </w:r>
          </w:p>
        </w:tc>
        <w:tc>
          <w:tcPr>
            <w:tcW w:w="1260" w:type="dxa"/>
            <w:tcBorders>
              <w:top w:val="single" w:sz="7" w:space="0" w:color="000000"/>
              <w:left w:val="single" w:sz="7" w:space="0" w:color="000000"/>
              <w:bottom w:val="single" w:sz="7" w:space="0" w:color="000000"/>
              <w:right w:val="single" w:sz="7" w:space="0" w:color="000000"/>
            </w:tcBorders>
            <w:vAlign w:val="center"/>
          </w:tcPr>
          <w:p w14:paraId="04BDBC36" w14:textId="77777777" w:rsidR="00C519AA" w:rsidRDefault="00C519AA" w:rsidP="00C519AA">
            <w:pPr>
              <w:pStyle w:val="NoSpacing"/>
            </w:pPr>
            <w: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7DEA23D4" w14:textId="77777777" w:rsidR="00C519AA" w:rsidRDefault="00C519AA" w:rsidP="00C519AA">
            <w:pPr>
              <w:pStyle w:val="NoSpacing"/>
            </w:pPr>
            <w: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1A6D6F68" w14:textId="77777777" w:rsidR="00C519AA" w:rsidRDefault="00C519AA" w:rsidP="00C519AA">
            <w:pPr>
              <w:pStyle w:val="NoSpacing"/>
            </w:pPr>
            <w:r>
              <w:t>20</w:t>
            </w:r>
            <w:r w:rsidR="00C57665">
              <w:t>21</w:t>
            </w:r>
          </w:p>
        </w:tc>
        <w:tc>
          <w:tcPr>
            <w:tcW w:w="2790" w:type="dxa"/>
            <w:tcBorders>
              <w:top w:val="single" w:sz="7" w:space="0" w:color="000000"/>
              <w:left w:val="single" w:sz="7" w:space="0" w:color="000000"/>
              <w:bottom w:val="single" w:sz="7" w:space="0" w:color="000000"/>
              <w:right w:val="single" w:sz="7" w:space="0" w:color="000000"/>
            </w:tcBorders>
            <w:vAlign w:val="center"/>
          </w:tcPr>
          <w:p w14:paraId="7357B821" w14:textId="77777777" w:rsidR="00C519AA" w:rsidRDefault="00C519AA" w:rsidP="00C519AA">
            <w:pPr>
              <w:pStyle w:val="NoSpacing"/>
            </w:pPr>
            <w:r>
              <w:t>Runoff from fertilizer use leaching from septic tanks, sewage, Erosion of natural deposits</w:t>
            </w:r>
          </w:p>
        </w:tc>
      </w:tr>
      <w:tr w:rsidR="00DC566A" w:rsidRPr="004E0818" w14:paraId="716C29C9"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318AD62C" w14:textId="77777777" w:rsidR="00DC566A" w:rsidRDefault="00DC566A" w:rsidP="00C519AA">
            <w:pPr>
              <w:pStyle w:val="NoSpacing"/>
            </w:pPr>
            <w:proofErr w:type="gramStart"/>
            <w:r>
              <w:t>Nitrate(</w:t>
            </w:r>
            <w:proofErr w:type="gramEnd"/>
            <w:r>
              <w:t xml:space="preserve">measure as </w:t>
            </w:r>
            <w:proofErr w:type="gramStart"/>
            <w:r>
              <w:t>Nitrogen)(</w:t>
            </w:r>
            <w:proofErr w:type="gramEnd"/>
            <w:r>
              <w:t>ppm)</w:t>
            </w:r>
          </w:p>
        </w:tc>
        <w:tc>
          <w:tcPr>
            <w:tcW w:w="900" w:type="dxa"/>
            <w:tcBorders>
              <w:top w:val="single" w:sz="7" w:space="0" w:color="000000"/>
              <w:left w:val="single" w:sz="7" w:space="0" w:color="000000"/>
              <w:bottom w:val="single" w:sz="7" w:space="0" w:color="000000"/>
              <w:right w:val="single" w:sz="7" w:space="0" w:color="000000"/>
            </w:tcBorders>
            <w:vAlign w:val="center"/>
          </w:tcPr>
          <w:p w14:paraId="36472410" w14:textId="77777777" w:rsidR="00DC566A" w:rsidRDefault="00DC566A" w:rsidP="00C519AA">
            <w:pPr>
              <w:pStyle w:val="NoSpacing"/>
            </w:pPr>
            <w:r>
              <w:t>10</w:t>
            </w:r>
          </w:p>
        </w:tc>
        <w:tc>
          <w:tcPr>
            <w:tcW w:w="720" w:type="dxa"/>
            <w:tcBorders>
              <w:top w:val="single" w:sz="7" w:space="0" w:color="000000"/>
              <w:left w:val="single" w:sz="7" w:space="0" w:color="000000"/>
              <w:bottom w:val="single" w:sz="7" w:space="0" w:color="000000"/>
              <w:right w:val="single" w:sz="7" w:space="0" w:color="000000"/>
            </w:tcBorders>
            <w:vAlign w:val="center"/>
          </w:tcPr>
          <w:p w14:paraId="623F37A0" w14:textId="77777777" w:rsidR="00DC566A" w:rsidRDefault="00DC566A" w:rsidP="00C519AA">
            <w:pPr>
              <w:spacing w:after="58"/>
              <w:rPr>
                <w:rFonts w:ascii="Calibri" w:hAnsi="Calibri" w:cs="Arial"/>
              </w:rPr>
            </w:pPr>
            <w:r>
              <w:rPr>
                <w:rFonts w:ascii="Calibri" w:hAnsi="Calibri" w:cs="Arial"/>
              </w:rPr>
              <w:t>10</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2E45EFB6" w14:textId="1FEB09B9" w:rsidR="00DC566A" w:rsidRDefault="00DC566A" w:rsidP="00C519AA">
            <w:pPr>
              <w:pStyle w:val="NoSpacing"/>
            </w:pPr>
            <w:r>
              <w:t>0.</w:t>
            </w:r>
            <w:r w:rsidR="00E20CFE">
              <w:t>1</w:t>
            </w:r>
          </w:p>
        </w:tc>
        <w:tc>
          <w:tcPr>
            <w:tcW w:w="1260" w:type="dxa"/>
            <w:tcBorders>
              <w:top w:val="single" w:sz="7" w:space="0" w:color="000000"/>
              <w:left w:val="single" w:sz="7" w:space="0" w:color="000000"/>
              <w:bottom w:val="single" w:sz="7" w:space="0" w:color="000000"/>
              <w:right w:val="single" w:sz="7" w:space="0" w:color="000000"/>
            </w:tcBorders>
            <w:vAlign w:val="center"/>
          </w:tcPr>
          <w:p w14:paraId="4C09D2E3" w14:textId="77777777" w:rsidR="00DC566A" w:rsidRDefault="00DC566A" w:rsidP="00C519AA">
            <w:pPr>
              <w:pStyle w:val="NoSpacing"/>
            </w:pPr>
            <w: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2FEC2A07" w14:textId="77777777" w:rsidR="00DC566A" w:rsidRDefault="00DC566A" w:rsidP="00C519AA">
            <w:pPr>
              <w:pStyle w:val="NoSpacing"/>
            </w:pPr>
            <w: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12152709" w14:textId="45D68F31" w:rsidR="00DC566A" w:rsidRDefault="00DC566A" w:rsidP="00C519AA">
            <w:pPr>
              <w:pStyle w:val="NoSpacing"/>
            </w:pPr>
            <w:r>
              <w:t>202</w:t>
            </w:r>
            <w:r w:rsidR="00E20CFE">
              <w:t>5</w:t>
            </w:r>
          </w:p>
        </w:tc>
        <w:tc>
          <w:tcPr>
            <w:tcW w:w="2790" w:type="dxa"/>
            <w:tcBorders>
              <w:top w:val="single" w:sz="7" w:space="0" w:color="000000"/>
              <w:left w:val="single" w:sz="7" w:space="0" w:color="000000"/>
              <w:bottom w:val="single" w:sz="7" w:space="0" w:color="000000"/>
              <w:right w:val="single" w:sz="7" w:space="0" w:color="000000"/>
            </w:tcBorders>
            <w:vAlign w:val="center"/>
          </w:tcPr>
          <w:p w14:paraId="50874B9A" w14:textId="77777777" w:rsidR="00DC566A" w:rsidRDefault="00DC566A" w:rsidP="00C519AA">
            <w:pPr>
              <w:pStyle w:val="NoSpacing"/>
            </w:pPr>
            <w:r>
              <w:t>Runoff from fertilizer use leaching from septic tanks, sewage, erosion of natural deposits</w:t>
            </w:r>
          </w:p>
        </w:tc>
      </w:tr>
      <w:tr w:rsidR="00194D75" w:rsidRPr="004E0818" w14:paraId="78F85BB0"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5D8BF1DD" w14:textId="77777777" w:rsidR="00194D75" w:rsidRDefault="00194D75" w:rsidP="00C519AA">
            <w:pPr>
              <w:pStyle w:val="NoSpacing"/>
            </w:pPr>
            <w:r>
              <w:t>Selenium(ppb)</w:t>
            </w:r>
          </w:p>
        </w:tc>
        <w:tc>
          <w:tcPr>
            <w:tcW w:w="900" w:type="dxa"/>
            <w:tcBorders>
              <w:top w:val="single" w:sz="7" w:space="0" w:color="000000"/>
              <w:left w:val="single" w:sz="7" w:space="0" w:color="000000"/>
              <w:bottom w:val="single" w:sz="7" w:space="0" w:color="000000"/>
              <w:right w:val="single" w:sz="7" w:space="0" w:color="000000"/>
            </w:tcBorders>
            <w:vAlign w:val="center"/>
          </w:tcPr>
          <w:p w14:paraId="5CCA9036" w14:textId="77777777" w:rsidR="00194D75" w:rsidRDefault="00194D75" w:rsidP="00C519AA">
            <w:pPr>
              <w:pStyle w:val="NoSpacing"/>
            </w:pPr>
            <w:r>
              <w:t>50</w:t>
            </w:r>
          </w:p>
        </w:tc>
        <w:tc>
          <w:tcPr>
            <w:tcW w:w="720" w:type="dxa"/>
            <w:tcBorders>
              <w:top w:val="single" w:sz="7" w:space="0" w:color="000000"/>
              <w:left w:val="single" w:sz="7" w:space="0" w:color="000000"/>
              <w:bottom w:val="single" w:sz="7" w:space="0" w:color="000000"/>
              <w:right w:val="single" w:sz="7" w:space="0" w:color="000000"/>
            </w:tcBorders>
            <w:vAlign w:val="center"/>
          </w:tcPr>
          <w:p w14:paraId="620B5B28" w14:textId="77777777" w:rsidR="00194D75" w:rsidRDefault="00194D75" w:rsidP="00C519AA">
            <w:pPr>
              <w:spacing w:after="58"/>
              <w:rPr>
                <w:rFonts w:ascii="Calibri" w:hAnsi="Calibri" w:cs="Arial"/>
              </w:rPr>
            </w:pPr>
            <w:r>
              <w:rPr>
                <w:rFonts w:ascii="Calibri" w:hAnsi="Calibri" w:cs="Arial"/>
              </w:rPr>
              <w:t>50</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68B4EAD1" w14:textId="77777777" w:rsidR="00194D75" w:rsidRDefault="00194D75" w:rsidP="00C519AA">
            <w:pPr>
              <w:pStyle w:val="NoSpacing"/>
            </w:pPr>
            <w:r>
              <w:t>1.71</w:t>
            </w:r>
          </w:p>
        </w:tc>
        <w:tc>
          <w:tcPr>
            <w:tcW w:w="1260" w:type="dxa"/>
            <w:tcBorders>
              <w:top w:val="single" w:sz="7" w:space="0" w:color="000000"/>
              <w:left w:val="single" w:sz="7" w:space="0" w:color="000000"/>
              <w:bottom w:val="single" w:sz="7" w:space="0" w:color="000000"/>
              <w:right w:val="single" w:sz="7" w:space="0" w:color="000000"/>
            </w:tcBorders>
            <w:vAlign w:val="center"/>
          </w:tcPr>
          <w:p w14:paraId="7FA1333B" w14:textId="77777777" w:rsidR="00194D75" w:rsidRDefault="00194D75" w:rsidP="00C519AA">
            <w:pPr>
              <w:pStyle w:val="NoSpacing"/>
            </w:pPr>
            <w: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6637606F" w14:textId="77777777" w:rsidR="00194D75" w:rsidRDefault="00194D75" w:rsidP="00C519AA">
            <w:pPr>
              <w:pStyle w:val="NoSpacing"/>
            </w:pPr>
            <w: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757B61DB" w14:textId="77777777" w:rsidR="00194D75" w:rsidRDefault="00194D75" w:rsidP="00C519AA">
            <w:pPr>
              <w:pStyle w:val="NoSpacing"/>
            </w:pPr>
            <w:r>
              <w:t>2024</w:t>
            </w:r>
          </w:p>
        </w:tc>
        <w:tc>
          <w:tcPr>
            <w:tcW w:w="2790" w:type="dxa"/>
            <w:tcBorders>
              <w:top w:val="single" w:sz="7" w:space="0" w:color="000000"/>
              <w:left w:val="single" w:sz="7" w:space="0" w:color="000000"/>
              <w:bottom w:val="single" w:sz="7" w:space="0" w:color="000000"/>
              <w:right w:val="single" w:sz="7" w:space="0" w:color="000000"/>
            </w:tcBorders>
            <w:vAlign w:val="center"/>
          </w:tcPr>
          <w:p w14:paraId="1965FF1B" w14:textId="77777777" w:rsidR="00194D75" w:rsidRDefault="00194D75" w:rsidP="00C519AA">
            <w:pPr>
              <w:pStyle w:val="NoSpacing"/>
            </w:pPr>
            <w:r>
              <w:t>Discharges from petroleum and metal refineries, erosion of natural deposits, discharge from mines</w:t>
            </w:r>
          </w:p>
        </w:tc>
      </w:tr>
      <w:tr w:rsidR="00C519AA" w:rsidRPr="004E0818" w14:paraId="0AAC36F7" w14:textId="77777777" w:rsidTr="0046557B">
        <w:tc>
          <w:tcPr>
            <w:tcW w:w="10620"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6AE26792" w14:textId="77777777" w:rsidR="00C519AA" w:rsidRPr="004E0818" w:rsidRDefault="00C519AA" w:rsidP="00C519AA">
            <w:pPr>
              <w:spacing w:after="58"/>
              <w:rPr>
                <w:rFonts w:ascii="Calibri" w:hAnsi="Calibri" w:cs="Arial"/>
              </w:rPr>
            </w:pPr>
            <w:r w:rsidRPr="004E0818">
              <w:rPr>
                <w:rFonts w:ascii="Calibri" w:hAnsi="Calibri" w:cs="Arial"/>
                <w:b/>
                <w:bCs/>
              </w:rPr>
              <w:t>Synthetic Organic Contaminants including Pesticides and Herbicides</w:t>
            </w:r>
          </w:p>
        </w:tc>
      </w:tr>
      <w:tr w:rsidR="0081563D" w:rsidRPr="004E0818" w14:paraId="2D8D967A" w14:textId="77777777" w:rsidTr="0046557B">
        <w:tc>
          <w:tcPr>
            <w:tcW w:w="10620"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0BC55D01" w14:textId="77777777" w:rsidR="0081563D" w:rsidRPr="004E0818" w:rsidRDefault="0081563D" w:rsidP="0081563D">
            <w:pPr>
              <w:spacing w:after="58"/>
              <w:rPr>
                <w:rFonts w:ascii="Calibri" w:hAnsi="Calibri" w:cs="Arial"/>
              </w:rPr>
            </w:pPr>
            <w:r w:rsidRPr="004E0818">
              <w:rPr>
                <w:rFonts w:ascii="Calibri" w:hAnsi="Calibri" w:cs="Arial"/>
                <w:b/>
                <w:bCs/>
              </w:rPr>
              <w:t>Volatile Organic Contaminants</w:t>
            </w:r>
          </w:p>
        </w:tc>
      </w:tr>
      <w:tr w:rsidR="0038545D" w:rsidRPr="004E0818" w14:paraId="6B15056A"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2BD2991E" w14:textId="77777777" w:rsidR="0038545D" w:rsidRDefault="0038545D" w:rsidP="0038545D">
            <w:r>
              <w:t>Tetrachloroethylene(</w:t>
            </w:r>
            <w:r w:rsidR="004F3C9E">
              <w:t>ppb</w:t>
            </w:r>
            <w:r>
              <w:t>)</w:t>
            </w:r>
          </w:p>
        </w:tc>
        <w:tc>
          <w:tcPr>
            <w:tcW w:w="900" w:type="dxa"/>
            <w:tcBorders>
              <w:top w:val="single" w:sz="7" w:space="0" w:color="000000"/>
              <w:left w:val="single" w:sz="7" w:space="0" w:color="000000"/>
              <w:bottom w:val="single" w:sz="7" w:space="0" w:color="000000"/>
              <w:right w:val="single" w:sz="7" w:space="0" w:color="000000"/>
            </w:tcBorders>
            <w:vAlign w:val="center"/>
          </w:tcPr>
          <w:p w14:paraId="4948E2B9" w14:textId="77777777" w:rsidR="0038545D" w:rsidRDefault="004F3C9E" w:rsidP="0038545D">
            <w:r>
              <w:t>0</w:t>
            </w:r>
          </w:p>
        </w:tc>
        <w:tc>
          <w:tcPr>
            <w:tcW w:w="720" w:type="dxa"/>
            <w:tcBorders>
              <w:top w:val="single" w:sz="7" w:space="0" w:color="000000"/>
              <w:left w:val="single" w:sz="7" w:space="0" w:color="000000"/>
              <w:bottom w:val="single" w:sz="7" w:space="0" w:color="000000"/>
              <w:right w:val="single" w:sz="7" w:space="0" w:color="000000"/>
            </w:tcBorders>
            <w:vAlign w:val="center"/>
          </w:tcPr>
          <w:p w14:paraId="0C2EB059" w14:textId="77777777" w:rsidR="0038545D" w:rsidRDefault="004F3C9E" w:rsidP="005E324C">
            <w:pPr>
              <w:pStyle w:val="NoSpacing"/>
            </w:pPr>
            <w:r>
              <w:t>5</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762FF157" w14:textId="77777777" w:rsidR="0038545D" w:rsidRDefault="004F3C9E" w:rsidP="005E324C">
            <w:pPr>
              <w:pStyle w:val="NoSpacing"/>
            </w:pPr>
            <w:r>
              <w:t>0.</w:t>
            </w:r>
            <w:r w:rsidR="00C57665">
              <w:t>5</w:t>
            </w:r>
          </w:p>
        </w:tc>
        <w:tc>
          <w:tcPr>
            <w:tcW w:w="1260" w:type="dxa"/>
            <w:tcBorders>
              <w:top w:val="single" w:sz="7" w:space="0" w:color="000000"/>
              <w:left w:val="single" w:sz="7" w:space="0" w:color="000000"/>
              <w:bottom w:val="single" w:sz="7" w:space="0" w:color="000000"/>
              <w:right w:val="single" w:sz="7" w:space="0" w:color="000000"/>
            </w:tcBorders>
            <w:vAlign w:val="center"/>
          </w:tcPr>
          <w:p w14:paraId="284A7A7D" w14:textId="77777777" w:rsidR="0038545D" w:rsidRDefault="004F3C9E" w:rsidP="005E324C">
            <w:pPr>
              <w:pStyle w:val="NoSpacing"/>
            </w:pPr>
            <w: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4C49C5D5" w14:textId="77777777" w:rsidR="0038545D" w:rsidRDefault="004F3C9E" w:rsidP="005E324C">
            <w:pPr>
              <w:pStyle w:val="NoSpacing"/>
            </w:pPr>
            <w: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45374D9A" w14:textId="77777777" w:rsidR="0038545D" w:rsidRDefault="004F3C9E" w:rsidP="0081563D">
            <w:pPr>
              <w:pStyle w:val="NoSpacing"/>
            </w:pPr>
            <w:r>
              <w:t>20</w:t>
            </w:r>
            <w:r w:rsidR="00C57665">
              <w:t>21</w:t>
            </w:r>
          </w:p>
        </w:tc>
        <w:tc>
          <w:tcPr>
            <w:tcW w:w="2790" w:type="dxa"/>
            <w:tcBorders>
              <w:top w:val="single" w:sz="7" w:space="0" w:color="000000"/>
              <w:left w:val="single" w:sz="7" w:space="0" w:color="000000"/>
              <w:bottom w:val="single" w:sz="7" w:space="0" w:color="000000"/>
              <w:right w:val="single" w:sz="7" w:space="0" w:color="000000"/>
            </w:tcBorders>
            <w:vAlign w:val="center"/>
          </w:tcPr>
          <w:p w14:paraId="75A8E2E3" w14:textId="77777777" w:rsidR="0038545D" w:rsidRDefault="004F3C9E" w:rsidP="0081563D">
            <w:pPr>
              <w:pStyle w:val="NoSpacing"/>
            </w:pPr>
            <w:r>
              <w:t>Discharge from factories and dry cleaners</w:t>
            </w:r>
          </w:p>
        </w:tc>
      </w:tr>
      <w:tr w:rsidR="009657A1" w:rsidRPr="004E0818" w14:paraId="2DAE227B" w14:textId="77777777" w:rsidTr="006D2D76">
        <w:trPr>
          <w:trHeight w:val="487"/>
        </w:trPr>
        <w:tc>
          <w:tcPr>
            <w:tcW w:w="1800" w:type="dxa"/>
            <w:tcBorders>
              <w:top w:val="single" w:sz="7" w:space="0" w:color="000000"/>
              <w:left w:val="single" w:sz="7" w:space="0" w:color="000000"/>
              <w:bottom w:val="single" w:sz="7" w:space="0" w:color="000000"/>
              <w:right w:val="single" w:sz="7" w:space="0" w:color="000000"/>
            </w:tcBorders>
            <w:vAlign w:val="center"/>
          </w:tcPr>
          <w:p w14:paraId="207DA387" w14:textId="77777777" w:rsidR="009657A1" w:rsidRDefault="009657A1" w:rsidP="0038545D">
            <w:r>
              <w:t xml:space="preserve">Haloacetic </w:t>
            </w:r>
            <w:proofErr w:type="gramStart"/>
            <w:r>
              <w:t>Acids(</w:t>
            </w:r>
            <w:proofErr w:type="gramEnd"/>
            <w:r>
              <w:t>HAA</w:t>
            </w:r>
            <w:proofErr w:type="gramStart"/>
            <w:r>
              <w:t>5)ppb</w:t>
            </w:r>
            <w:proofErr w:type="gramEnd"/>
            <w:r>
              <w:t xml:space="preserve">) </w:t>
            </w:r>
          </w:p>
        </w:tc>
        <w:tc>
          <w:tcPr>
            <w:tcW w:w="900" w:type="dxa"/>
            <w:tcBorders>
              <w:top w:val="single" w:sz="7" w:space="0" w:color="000000"/>
              <w:left w:val="single" w:sz="7" w:space="0" w:color="000000"/>
              <w:bottom w:val="single" w:sz="7" w:space="0" w:color="000000"/>
              <w:right w:val="single" w:sz="7" w:space="0" w:color="000000"/>
            </w:tcBorders>
            <w:vAlign w:val="center"/>
          </w:tcPr>
          <w:p w14:paraId="0EF73ACD" w14:textId="77777777" w:rsidR="009657A1" w:rsidRDefault="009657A1" w:rsidP="0038545D">
            <w: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3D978C43" w14:textId="77777777" w:rsidR="009657A1" w:rsidRDefault="009657A1" w:rsidP="005E324C">
            <w:pPr>
              <w:pStyle w:val="NoSpacing"/>
            </w:pPr>
            <w:r>
              <w:t>60</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79ECAC3F" w14:textId="4539A11C" w:rsidR="009657A1" w:rsidRDefault="00A478C7" w:rsidP="005E324C">
            <w:pPr>
              <w:pStyle w:val="NoSpacing"/>
            </w:pPr>
            <w:r>
              <w:t>3.</w:t>
            </w:r>
            <w:r w:rsidR="00E20CFE">
              <w:t>06</w:t>
            </w:r>
          </w:p>
        </w:tc>
        <w:tc>
          <w:tcPr>
            <w:tcW w:w="1260" w:type="dxa"/>
            <w:tcBorders>
              <w:top w:val="single" w:sz="7" w:space="0" w:color="000000"/>
              <w:left w:val="single" w:sz="7" w:space="0" w:color="000000"/>
              <w:bottom w:val="single" w:sz="7" w:space="0" w:color="000000"/>
              <w:right w:val="single" w:sz="7" w:space="0" w:color="000000"/>
            </w:tcBorders>
            <w:vAlign w:val="center"/>
          </w:tcPr>
          <w:p w14:paraId="0798D8CA" w14:textId="77777777" w:rsidR="009657A1" w:rsidRDefault="009657A1" w:rsidP="005E324C">
            <w:pPr>
              <w:pStyle w:val="NoSpacing"/>
            </w:pPr>
            <w: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0DC16014" w14:textId="77777777" w:rsidR="009657A1" w:rsidRDefault="009657A1" w:rsidP="005E324C">
            <w:pPr>
              <w:pStyle w:val="NoSpacing"/>
            </w:pPr>
            <w: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4E8F9690" w14:textId="7C963018" w:rsidR="009657A1" w:rsidRDefault="009657A1" w:rsidP="0081563D">
            <w:pPr>
              <w:pStyle w:val="NoSpacing"/>
            </w:pPr>
            <w:r>
              <w:t>20</w:t>
            </w:r>
            <w:r w:rsidR="000C650D">
              <w:t>2</w:t>
            </w:r>
            <w:r w:rsidR="00E20CFE">
              <w:t>5</w:t>
            </w:r>
          </w:p>
        </w:tc>
        <w:tc>
          <w:tcPr>
            <w:tcW w:w="2790" w:type="dxa"/>
            <w:tcBorders>
              <w:top w:val="single" w:sz="7" w:space="0" w:color="000000"/>
              <w:left w:val="single" w:sz="7" w:space="0" w:color="000000"/>
              <w:bottom w:val="single" w:sz="7" w:space="0" w:color="000000"/>
              <w:right w:val="single" w:sz="7" w:space="0" w:color="000000"/>
            </w:tcBorders>
            <w:vAlign w:val="center"/>
          </w:tcPr>
          <w:p w14:paraId="758FEE19" w14:textId="77777777" w:rsidR="009657A1" w:rsidRDefault="009657A1" w:rsidP="0081563D">
            <w:pPr>
              <w:pStyle w:val="NoSpacing"/>
            </w:pPr>
            <w:r>
              <w:t>By-product of drinking water</w:t>
            </w:r>
          </w:p>
        </w:tc>
      </w:tr>
      <w:tr w:rsidR="009657A1" w:rsidRPr="004E0818" w14:paraId="453335FE" w14:textId="77777777" w:rsidTr="006D2D76">
        <w:trPr>
          <w:trHeight w:val="487"/>
        </w:trPr>
        <w:tc>
          <w:tcPr>
            <w:tcW w:w="1800" w:type="dxa"/>
            <w:tcBorders>
              <w:top w:val="single" w:sz="7" w:space="0" w:color="000000"/>
              <w:left w:val="single" w:sz="7" w:space="0" w:color="000000"/>
              <w:bottom w:val="single" w:sz="7" w:space="0" w:color="000000"/>
              <w:right w:val="single" w:sz="7" w:space="0" w:color="000000"/>
            </w:tcBorders>
            <w:vAlign w:val="center"/>
          </w:tcPr>
          <w:p w14:paraId="0C6D83A8" w14:textId="77777777" w:rsidR="009657A1" w:rsidRDefault="009657A1" w:rsidP="0038545D">
            <w:r>
              <w:t xml:space="preserve">Total </w:t>
            </w:r>
            <w:proofErr w:type="gramStart"/>
            <w:r>
              <w:t>Trihalomethane(</w:t>
            </w:r>
            <w:proofErr w:type="gramEnd"/>
            <w:r>
              <w:t>THMs)(ppb)</w:t>
            </w:r>
          </w:p>
        </w:tc>
        <w:tc>
          <w:tcPr>
            <w:tcW w:w="900" w:type="dxa"/>
            <w:tcBorders>
              <w:top w:val="single" w:sz="7" w:space="0" w:color="000000"/>
              <w:left w:val="single" w:sz="7" w:space="0" w:color="000000"/>
              <w:bottom w:val="single" w:sz="7" w:space="0" w:color="000000"/>
              <w:right w:val="single" w:sz="7" w:space="0" w:color="000000"/>
            </w:tcBorders>
            <w:vAlign w:val="center"/>
          </w:tcPr>
          <w:p w14:paraId="606075A2" w14:textId="77777777" w:rsidR="009657A1" w:rsidRDefault="009657A1" w:rsidP="0038545D">
            <w: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6F8DAB21" w14:textId="77777777" w:rsidR="009657A1" w:rsidRDefault="009657A1" w:rsidP="005E324C">
            <w:pPr>
              <w:pStyle w:val="NoSpacing"/>
            </w:pPr>
            <w:r>
              <w:t>80</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28EB04AE" w14:textId="5AC38583" w:rsidR="009657A1" w:rsidRDefault="00E20CFE" w:rsidP="005E324C">
            <w:pPr>
              <w:pStyle w:val="NoSpacing"/>
            </w:pPr>
            <w:r>
              <w:t>0.5</w:t>
            </w:r>
          </w:p>
        </w:tc>
        <w:tc>
          <w:tcPr>
            <w:tcW w:w="1260" w:type="dxa"/>
            <w:tcBorders>
              <w:top w:val="single" w:sz="7" w:space="0" w:color="000000"/>
              <w:left w:val="single" w:sz="7" w:space="0" w:color="000000"/>
              <w:bottom w:val="single" w:sz="7" w:space="0" w:color="000000"/>
              <w:right w:val="single" w:sz="7" w:space="0" w:color="000000"/>
            </w:tcBorders>
            <w:vAlign w:val="center"/>
          </w:tcPr>
          <w:p w14:paraId="5B1F4C12" w14:textId="77777777" w:rsidR="009657A1" w:rsidRDefault="009657A1" w:rsidP="005E324C">
            <w:pPr>
              <w:pStyle w:val="NoSpacing"/>
            </w:pPr>
            <w: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5AB6259B" w14:textId="77777777" w:rsidR="009657A1" w:rsidRDefault="009657A1" w:rsidP="005E324C">
            <w:pPr>
              <w:pStyle w:val="NoSpacing"/>
            </w:pPr>
            <w: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18CD87B3" w14:textId="22A389D2" w:rsidR="009657A1" w:rsidRDefault="009657A1" w:rsidP="0081563D">
            <w:pPr>
              <w:pStyle w:val="NoSpacing"/>
            </w:pPr>
            <w:r>
              <w:t>20</w:t>
            </w:r>
            <w:r w:rsidR="000C650D">
              <w:t>2</w:t>
            </w:r>
            <w:r w:rsidR="00E20CFE">
              <w:t>5</w:t>
            </w:r>
          </w:p>
        </w:tc>
        <w:tc>
          <w:tcPr>
            <w:tcW w:w="2790" w:type="dxa"/>
            <w:tcBorders>
              <w:top w:val="single" w:sz="7" w:space="0" w:color="000000"/>
              <w:left w:val="single" w:sz="7" w:space="0" w:color="000000"/>
              <w:bottom w:val="single" w:sz="7" w:space="0" w:color="000000"/>
              <w:right w:val="single" w:sz="7" w:space="0" w:color="000000"/>
            </w:tcBorders>
            <w:vAlign w:val="center"/>
          </w:tcPr>
          <w:p w14:paraId="1FDB9015" w14:textId="77777777" w:rsidR="009657A1" w:rsidRDefault="009657A1" w:rsidP="0081563D">
            <w:pPr>
              <w:pStyle w:val="NoSpacing"/>
            </w:pPr>
            <w:r>
              <w:t>By-product of drinking water</w:t>
            </w:r>
          </w:p>
        </w:tc>
      </w:tr>
      <w:tr w:rsidR="0081563D" w:rsidRPr="004E0818" w14:paraId="39CCE745" w14:textId="77777777" w:rsidTr="0046557B">
        <w:tc>
          <w:tcPr>
            <w:tcW w:w="10620"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58AB2C3C" w14:textId="77777777" w:rsidR="0081563D" w:rsidRPr="004E0818" w:rsidRDefault="0081563D" w:rsidP="0081563D">
            <w:pPr>
              <w:spacing w:after="58"/>
              <w:rPr>
                <w:rFonts w:ascii="Calibri" w:hAnsi="Calibri" w:cs="Arial"/>
              </w:rPr>
            </w:pPr>
            <w:r w:rsidRPr="004E0818">
              <w:rPr>
                <w:rFonts w:ascii="Calibri" w:hAnsi="Calibri" w:cs="Arial"/>
                <w:b/>
                <w:bCs/>
              </w:rPr>
              <w:t>Residual Disinfectants</w:t>
            </w:r>
          </w:p>
        </w:tc>
      </w:tr>
      <w:tr w:rsidR="0081563D" w:rsidRPr="004E0818" w14:paraId="0560A379"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04D10402" w14:textId="77777777" w:rsidR="0081563D" w:rsidRPr="004E0818" w:rsidRDefault="0081563D" w:rsidP="0081563D">
            <w:pPr>
              <w:spacing w:line="120" w:lineRule="exact"/>
              <w:rPr>
                <w:rFonts w:ascii="Calibri" w:hAnsi="Calibri" w:cs="Arial"/>
              </w:rPr>
            </w:pPr>
          </w:p>
          <w:p w14:paraId="61936E35" w14:textId="77777777" w:rsidR="0081563D" w:rsidRPr="004E0818" w:rsidRDefault="00C22014" w:rsidP="0081563D">
            <w:pPr>
              <w:spacing w:after="58"/>
              <w:rPr>
                <w:rFonts w:ascii="Calibri" w:hAnsi="Calibri" w:cs="Arial"/>
              </w:rPr>
            </w:pPr>
            <w:r>
              <w:rPr>
                <w:rFonts w:ascii="Calibri" w:hAnsi="Calibri" w:cs="Arial"/>
              </w:rPr>
              <w:t>Total Chlorine(ppm)</w:t>
            </w:r>
          </w:p>
        </w:tc>
        <w:tc>
          <w:tcPr>
            <w:tcW w:w="900" w:type="dxa"/>
            <w:tcBorders>
              <w:top w:val="single" w:sz="7" w:space="0" w:color="000000"/>
              <w:left w:val="single" w:sz="7" w:space="0" w:color="000000"/>
              <w:bottom w:val="single" w:sz="7" w:space="0" w:color="000000"/>
              <w:right w:val="single" w:sz="7" w:space="0" w:color="000000"/>
            </w:tcBorders>
            <w:vAlign w:val="center"/>
          </w:tcPr>
          <w:p w14:paraId="6FF7CAE8" w14:textId="77777777" w:rsidR="0081563D" w:rsidRPr="004E0818" w:rsidRDefault="0081563D" w:rsidP="0081563D">
            <w:pPr>
              <w:spacing w:line="120" w:lineRule="exact"/>
              <w:rPr>
                <w:rFonts w:ascii="Calibri" w:hAnsi="Calibri" w:cs="Arial"/>
              </w:rPr>
            </w:pPr>
          </w:p>
          <w:p w14:paraId="10301674" w14:textId="77777777" w:rsidR="0081563D" w:rsidRPr="004E0818" w:rsidRDefault="00C22014" w:rsidP="0081563D">
            <w:pPr>
              <w:spacing w:after="58"/>
              <w:rPr>
                <w:rFonts w:ascii="Calibri" w:hAnsi="Calibri" w:cs="Arial"/>
              </w:rPr>
            </w:pPr>
            <w:r>
              <w:rPr>
                <w:rFonts w:ascii="Calibri" w:hAnsi="Calibri" w:cs="Arial"/>
              </w:rPr>
              <w:t>4</w:t>
            </w:r>
          </w:p>
        </w:tc>
        <w:tc>
          <w:tcPr>
            <w:tcW w:w="720" w:type="dxa"/>
            <w:tcBorders>
              <w:top w:val="single" w:sz="7" w:space="0" w:color="000000"/>
              <w:left w:val="single" w:sz="7" w:space="0" w:color="000000"/>
              <w:bottom w:val="single" w:sz="7" w:space="0" w:color="000000"/>
              <w:right w:val="single" w:sz="7" w:space="0" w:color="000000"/>
            </w:tcBorders>
            <w:vAlign w:val="center"/>
          </w:tcPr>
          <w:p w14:paraId="1FDA1079" w14:textId="77777777" w:rsidR="0081563D" w:rsidRPr="004E0818" w:rsidRDefault="0081563D" w:rsidP="0081563D">
            <w:pPr>
              <w:spacing w:line="120" w:lineRule="exact"/>
              <w:rPr>
                <w:rFonts w:ascii="Calibri" w:hAnsi="Calibri" w:cs="Arial"/>
              </w:rPr>
            </w:pPr>
          </w:p>
          <w:p w14:paraId="0BB6AB81" w14:textId="77777777" w:rsidR="0081563D" w:rsidRPr="004E0818" w:rsidRDefault="00C22014" w:rsidP="0081563D">
            <w:pPr>
              <w:spacing w:after="58"/>
              <w:rPr>
                <w:rFonts w:ascii="Calibri" w:hAnsi="Calibri" w:cs="Arial"/>
              </w:rPr>
            </w:pPr>
            <w:r>
              <w:rPr>
                <w:rFonts w:ascii="Calibri" w:hAnsi="Calibri" w:cs="Arial"/>
              </w:rPr>
              <w:t>4</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79DE3A84" w14:textId="77777777" w:rsidR="0081563D" w:rsidRPr="004E0818" w:rsidRDefault="0081563D" w:rsidP="0081563D">
            <w:pPr>
              <w:spacing w:line="120" w:lineRule="exact"/>
              <w:rPr>
                <w:rFonts w:ascii="Calibri" w:hAnsi="Calibri" w:cs="Arial"/>
              </w:rPr>
            </w:pPr>
          </w:p>
          <w:p w14:paraId="5D77E52B" w14:textId="617C5A36" w:rsidR="0081563D" w:rsidRPr="004E0818" w:rsidRDefault="00DC566A" w:rsidP="0081563D">
            <w:pPr>
              <w:spacing w:after="58"/>
              <w:rPr>
                <w:rFonts w:ascii="Calibri" w:hAnsi="Calibri" w:cs="Arial"/>
              </w:rPr>
            </w:pPr>
            <w:r>
              <w:rPr>
                <w:rFonts w:ascii="Calibri" w:hAnsi="Calibri" w:cs="Arial"/>
              </w:rPr>
              <w:t>0.</w:t>
            </w:r>
            <w:r w:rsidR="00E20CFE">
              <w:rPr>
                <w:rFonts w:ascii="Calibri" w:hAnsi="Calibri" w:cs="Arial"/>
              </w:rPr>
              <w:t>7</w:t>
            </w:r>
          </w:p>
        </w:tc>
        <w:tc>
          <w:tcPr>
            <w:tcW w:w="1260" w:type="dxa"/>
            <w:tcBorders>
              <w:top w:val="single" w:sz="7" w:space="0" w:color="000000"/>
              <w:left w:val="single" w:sz="7" w:space="0" w:color="000000"/>
              <w:bottom w:val="single" w:sz="7" w:space="0" w:color="000000"/>
              <w:right w:val="single" w:sz="7" w:space="0" w:color="000000"/>
            </w:tcBorders>
            <w:vAlign w:val="center"/>
          </w:tcPr>
          <w:p w14:paraId="5B9F8F57" w14:textId="77777777" w:rsidR="0081563D" w:rsidRPr="004E0818" w:rsidRDefault="0081563D" w:rsidP="0081563D">
            <w:pPr>
              <w:spacing w:line="120" w:lineRule="exact"/>
              <w:rPr>
                <w:rFonts w:ascii="Calibri" w:hAnsi="Calibri" w:cs="Arial"/>
              </w:rPr>
            </w:pPr>
          </w:p>
          <w:p w14:paraId="134AEBF4" w14:textId="0893B4BF" w:rsidR="0081563D" w:rsidRPr="004E0818" w:rsidRDefault="000C650D" w:rsidP="0081563D">
            <w:pPr>
              <w:spacing w:after="58"/>
              <w:rPr>
                <w:rFonts w:ascii="Calibri" w:hAnsi="Calibri" w:cs="Arial"/>
              </w:rPr>
            </w:pPr>
            <w:r>
              <w:rPr>
                <w:rFonts w:ascii="Calibri" w:hAnsi="Calibri" w:cs="Arial"/>
              </w:rPr>
              <w:t>0.</w:t>
            </w:r>
            <w:r w:rsidR="00E20CFE">
              <w:rPr>
                <w:rFonts w:ascii="Calibri" w:hAnsi="Calibri" w:cs="Arial"/>
              </w:rPr>
              <w:t>5</w:t>
            </w:r>
            <w:r>
              <w:rPr>
                <w:rFonts w:ascii="Calibri" w:hAnsi="Calibri" w:cs="Arial"/>
              </w:rPr>
              <w:t>-</w:t>
            </w:r>
            <w:r w:rsidR="00E20CFE">
              <w:rPr>
                <w:rFonts w:ascii="Calibri" w:hAnsi="Calibri" w:cs="Arial"/>
              </w:rPr>
              <w:t>1.0</w:t>
            </w:r>
          </w:p>
        </w:tc>
        <w:tc>
          <w:tcPr>
            <w:tcW w:w="1080" w:type="dxa"/>
            <w:tcBorders>
              <w:top w:val="single" w:sz="7" w:space="0" w:color="000000"/>
              <w:left w:val="single" w:sz="7" w:space="0" w:color="000000"/>
              <w:bottom w:val="single" w:sz="7" w:space="0" w:color="000000"/>
              <w:right w:val="single" w:sz="7" w:space="0" w:color="000000"/>
            </w:tcBorders>
            <w:vAlign w:val="center"/>
          </w:tcPr>
          <w:p w14:paraId="3C4A9FF8" w14:textId="77777777" w:rsidR="0081563D" w:rsidRPr="004E0818" w:rsidRDefault="0081563D" w:rsidP="0081563D">
            <w:pPr>
              <w:spacing w:line="120" w:lineRule="exact"/>
              <w:rPr>
                <w:rFonts w:ascii="Calibri" w:hAnsi="Calibri" w:cs="Arial"/>
              </w:rPr>
            </w:pPr>
          </w:p>
          <w:p w14:paraId="15E7CD01" w14:textId="77777777" w:rsidR="0081563D" w:rsidRPr="004E0818" w:rsidRDefault="00C22014" w:rsidP="0081563D">
            <w:pPr>
              <w:spacing w:after="58"/>
              <w:rPr>
                <w:rFonts w:ascii="Calibri" w:hAnsi="Calibri" w:cs="Arial"/>
              </w:rPr>
            </w:pPr>
            <w:r>
              <w:rPr>
                <w:rFonts w:ascii="Calibri" w:hAnsi="Calibri" w:cs="Arial"/>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78B06604" w14:textId="77777777" w:rsidR="0081563D" w:rsidRPr="004E0818" w:rsidRDefault="0081563D" w:rsidP="0081563D">
            <w:pPr>
              <w:spacing w:line="120" w:lineRule="exact"/>
              <w:rPr>
                <w:rFonts w:ascii="Calibri" w:hAnsi="Calibri" w:cs="Arial"/>
              </w:rPr>
            </w:pPr>
          </w:p>
          <w:p w14:paraId="2246B2AC" w14:textId="308F1E92" w:rsidR="0081563D" w:rsidRPr="004E0818" w:rsidRDefault="00C22014" w:rsidP="0081563D">
            <w:pPr>
              <w:spacing w:after="58"/>
              <w:rPr>
                <w:rFonts w:ascii="Calibri" w:hAnsi="Calibri" w:cs="Arial"/>
              </w:rPr>
            </w:pPr>
            <w:r>
              <w:rPr>
                <w:rFonts w:ascii="Calibri" w:hAnsi="Calibri" w:cs="Arial"/>
              </w:rPr>
              <w:t>20</w:t>
            </w:r>
            <w:r w:rsidR="000C650D">
              <w:rPr>
                <w:rFonts w:ascii="Calibri" w:hAnsi="Calibri" w:cs="Arial"/>
              </w:rPr>
              <w:t>2</w:t>
            </w:r>
            <w:r w:rsidR="00E20CFE">
              <w:rPr>
                <w:rFonts w:ascii="Calibri" w:hAnsi="Calibri" w:cs="Arial"/>
              </w:rPr>
              <w:t>5</w:t>
            </w:r>
          </w:p>
        </w:tc>
        <w:tc>
          <w:tcPr>
            <w:tcW w:w="2790" w:type="dxa"/>
            <w:tcBorders>
              <w:top w:val="single" w:sz="7" w:space="0" w:color="000000"/>
              <w:left w:val="single" w:sz="7" w:space="0" w:color="000000"/>
              <w:bottom w:val="single" w:sz="7" w:space="0" w:color="000000"/>
              <w:right w:val="single" w:sz="7" w:space="0" w:color="000000"/>
            </w:tcBorders>
            <w:vAlign w:val="center"/>
          </w:tcPr>
          <w:p w14:paraId="0D4136D8" w14:textId="77777777" w:rsidR="0081563D" w:rsidRPr="004E0818" w:rsidRDefault="0081563D" w:rsidP="0081563D">
            <w:pPr>
              <w:spacing w:line="120" w:lineRule="exact"/>
              <w:rPr>
                <w:rFonts w:ascii="Calibri" w:hAnsi="Calibri" w:cs="Arial"/>
              </w:rPr>
            </w:pPr>
          </w:p>
          <w:p w14:paraId="19E1C574" w14:textId="77777777" w:rsidR="0081563D" w:rsidRPr="004E0818" w:rsidRDefault="00C22014" w:rsidP="0081563D">
            <w:pPr>
              <w:spacing w:after="58"/>
              <w:rPr>
                <w:rFonts w:ascii="Calibri" w:hAnsi="Calibri" w:cs="Arial"/>
              </w:rPr>
            </w:pPr>
            <w:r>
              <w:rPr>
                <w:rFonts w:ascii="Calibri" w:hAnsi="Calibri" w:cs="Arial"/>
              </w:rPr>
              <w:t>Water additive used to control microbes</w:t>
            </w:r>
          </w:p>
        </w:tc>
      </w:tr>
      <w:tr w:rsidR="0081563D" w:rsidRPr="004E0818" w14:paraId="380EA585" w14:textId="77777777" w:rsidTr="009B379D">
        <w:trPr>
          <w:trHeight w:val="451"/>
        </w:trPr>
        <w:tc>
          <w:tcPr>
            <w:tcW w:w="10620" w:type="dxa"/>
            <w:gridSpan w:val="9"/>
            <w:tcBorders>
              <w:top w:val="single" w:sz="7" w:space="0" w:color="000000"/>
              <w:left w:val="single" w:sz="7" w:space="0" w:color="000000"/>
              <w:bottom w:val="single" w:sz="7" w:space="0" w:color="000000"/>
              <w:right w:val="single" w:sz="7" w:space="0" w:color="000000"/>
            </w:tcBorders>
            <w:shd w:val="clear" w:color="auto" w:fill="F2F2F2"/>
            <w:vAlign w:val="center"/>
          </w:tcPr>
          <w:p w14:paraId="676C1280" w14:textId="77777777" w:rsidR="0081563D" w:rsidRPr="004E0818" w:rsidRDefault="0081563D" w:rsidP="0081563D">
            <w:pPr>
              <w:spacing w:after="58"/>
              <w:rPr>
                <w:rFonts w:ascii="Calibri" w:hAnsi="Calibri" w:cs="Arial"/>
              </w:rPr>
            </w:pPr>
            <w:r w:rsidRPr="00635C94">
              <w:rPr>
                <w:rFonts w:ascii="Calibri" w:hAnsi="Calibri" w:cs="Arial"/>
                <w:b/>
                <w:bCs/>
              </w:rPr>
              <w:lastRenderedPageBreak/>
              <w:t>Lead and Copper</w:t>
            </w:r>
          </w:p>
        </w:tc>
      </w:tr>
      <w:tr w:rsidR="0081563D" w:rsidRPr="004E0818" w14:paraId="42FAE88E" w14:textId="77777777" w:rsidTr="00BD7214">
        <w:trPr>
          <w:trHeight w:val="461"/>
        </w:trPr>
        <w:tc>
          <w:tcPr>
            <w:tcW w:w="180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24F0C42C" w14:textId="77777777" w:rsidR="0081563D" w:rsidRPr="00635C94" w:rsidRDefault="0081563D" w:rsidP="0081563D">
            <w:pPr>
              <w:spacing w:after="58"/>
              <w:rPr>
                <w:rFonts w:ascii="Calibri" w:hAnsi="Calibri" w:cs="Arial"/>
                <w:b/>
                <w:bCs/>
              </w:rPr>
            </w:pPr>
            <w:r w:rsidRPr="00635C94">
              <w:rPr>
                <w:rFonts w:ascii="Calibri" w:hAnsi="Calibri" w:cs="Arial"/>
                <w:b/>
                <w:bCs/>
              </w:rPr>
              <w:t>Contaminants (units</w:t>
            </w:r>
            <w:r>
              <w:rPr>
                <w:rFonts w:ascii="Calibri" w:hAnsi="Calibri" w:cs="Arial"/>
                <w:b/>
                <w:bCs/>
              </w:rPr>
              <w:t>)</w:t>
            </w:r>
          </w:p>
        </w:tc>
        <w:tc>
          <w:tcPr>
            <w:tcW w:w="90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43A29231" w14:textId="77777777" w:rsidR="0081563D" w:rsidRPr="00635C94" w:rsidRDefault="0081563D" w:rsidP="0081563D">
            <w:pPr>
              <w:spacing w:after="58"/>
              <w:rPr>
                <w:rFonts w:ascii="Calibri" w:hAnsi="Calibri" w:cs="Arial"/>
                <w:b/>
                <w:bCs/>
              </w:rPr>
            </w:pPr>
            <w:r w:rsidRPr="00635C94">
              <w:rPr>
                <w:rFonts w:ascii="Calibri" w:hAnsi="Calibri" w:cs="Arial"/>
                <w:b/>
                <w:bCs/>
              </w:rPr>
              <w:t>Action Level</w:t>
            </w:r>
            <w:r>
              <w:rPr>
                <w:rFonts w:ascii="Calibri" w:hAnsi="Calibri" w:cs="Arial"/>
                <w:b/>
                <w:bCs/>
              </w:rPr>
              <w:t xml:space="preserve"> (AL)</w:t>
            </w:r>
          </w:p>
        </w:tc>
        <w:tc>
          <w:tcPr>
            <w:tcW w:w="1620" w:type="dxa"/>
            <w:gridSpan w:val="2"/>
            <w:tcBorders>
              <w:top w:val="single" w:sz="7" w:space="0" w:color="000000"/>
              <w:left w:val="single" w:sz="7" w:space="0" w:color="000000"/>
              <w:bottom w:val="single" w:sz="7" w:space="0" w:color="000000"/>
              <w:right w:val="single" w:sz="7" w:space="0" w:color="000000"/>
            </w:tcBorders>
            <w:shd w:val="clear" w:color="auto" w:fill="F2F2F2"/>
            <w:vAlign w:val="center"/>
          </w:tcPr>
          <w:p w14:paraId="4ECF4335" w14:textId="77777777" w:rsidR="0081563D" w:rsidRPr="00327B4D" w:rsidRDefault="0081563D" w:rsidP="0081563D">
            <w:pPr>
              <w:spacing w:line="276" w:lineRule="auto"/>
              <w:rPr>
                <w:rFonts w:ascii="Calibri" w:hAnsi="Calibri" w:cs="Arial"/>
                <w:b/>
                <w:bCs/>
                <w:sz w:val="20"/>
                <w:szCs w:val="20"/>
              </w:rPr>
            </w:pPr>
            <w:r w:rsidRPr="00327B4D">
              <w:rPr>
                <w:rFonts w:ascii="Calibri" w:hAnsi="Calibri" w:cs="Arial"/>
                <w:b/>
                <w:bCs/>
                <w:sz w:val="20"/>
                <w:szCs w:val="20"/>
              </w:rPr>
              <w:t xml:space="preserve">Individual Results over the AL </w:t>
            </w:r>
          </w:p>
        </w:tc>
        <w:tc>
          <w:tcPr>
            <w:tcW w:w="1350" w:type="dxa"/>
            <w:gridSpan w:val="2"/>
            <w:tcBorders>
              <w:top w:val="single" w:sz="7" w:space="0" w:color="000000"/>
              <w:left w:val="single" w:sz="7" w:space="0" w:color="000000"/>
              <w:bottom w:val="single" w:sz="7" w:space="0" w:color="000000"/>
              <w:right w:val="single" w:sz="7" w:space="0" w:color="000000"/>
            </w:tcBorders>
            <w:shd w:val="clear" w:color="auto" w:fill="F2F2F2"/>
            <w:vAlign w:val="center"/>
          </w:tcPr>
          <w:p w14:paraId="00522731" w14:textId="77777777" w:rsidR="0081563D" w:rsidRPr="00635C94" w:rsidRDefault="0081563D" w:rsidP="0081563D">
            <w:pPr>
              <w:spacing w:after="58"/>
              <w:rPr>
                <w:rFonts w:ascii="Calibri" w:hAnsi="Calibri" w:cs="Arial"/>
                <w:b/>
                <w:bCs/>
              </w:rPr>
            </w:pPr>
            <w:r w:rsidRPr="0069607A">
              <w:rPr>
                <w:rFonts w:ascii="Calibri" w:hAnsi="Calibri" w:cs="Arial"/>
                <w:b/>
                <w:bCs/>
                <w:sz w:val="20"/>
                <w:szCs w:val="20"/>
              </w:rPr>
              <w:t>90% of test levels were less than</w:t>
            </w:r>
          </w:p>
        </w:tc>
        <w:tc>
          <w:tcPr>
            <w:tcW w:w="108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6AB63B98" w14:textId="77777777" w:rsidR="0081563D" w:rsidRPr="00635C94" w:rsidRDefault="0081563D" w:rsidP="0081563D">
            <w:pPr>
              <w:spacing w:after="58"/>
              <w:rPr>
                <w:rFonts w:ascii="Calibri" w:hAnsi="Calibri" w:cs="Arial"/>
                <w:b/>
                <w:bCs/>
              </w:rPr>
            </w:pPr>
            <w:r w:rsidRPr="00635C94">
              <w:rPr>
                <w:rFonts w:ascii="Calibri" w:hAnsi="Calibri" w:cs="Arial"/>
                <w:b/>
                <w:bCs/>
              </w:rPr>
              <w:t>Violation</w:t>
            </w:r>
          </w:p>
        </w:tc>
        <w:tc>
          <w:tcPr>
            <w:tcW w:w="108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6C192A48" w14:textId="77777777" w:rsidR="0081563D" w:rsidRPr="00635C94" w:rsidRDefault="0081563D" w:rsidP="0081563D">
            <w:pPr>
              <w:spacing w:after="58"/>
              <w:rPr>
                <w:rFonts w:ascii="Calibri" w:hAnsi="Calibri" w:cs="Arial"/>
                <w:b/>
                <w:bCs/>
              </w:rPr>
            </w:pPr>
            <w:r w:rsidRPr="00635C94">
              <w:rPr>
                <w:rFonts w:ascii="Calibri" w:hAnsi="Calibri" w:cs="Arial"/>
                <w:b/>
                <w:bCs/>
              </w:rPr>
              <w:t>Year Sampled</w:t>
            </w:r>
          </w:p>
        </w:tc>
        <w:tc>
          <w:tcPr>
            <w:tcW w:w="279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C78023F" w14:textId="77777777" w:rsidR="0081563D" w:rsidRPr="00635C94" w:rsidRDefault="0081563D" w:rsidP="0081563D">
            <w:pPr>
              <w:spacing w:after="58"/>
              <w:rPr>
                <w:rFonts w:ascii="Calibri" w:hAnsi="Calibri" w:cs="Arial"/>
                <w:b/>
                <w:bCs/>
              </w:rPr>
            </w:pPr>
            <w:r w:rsidRPr="00635C94">
              <w:rPr>
                <w:rFonts w:ascii="Calibri" w:hAnsi="Calibri" w:cs="Arial"/>
                <w:b/>
                <w:bCs/>
              </w:rPr>
              <w:t>Typical source of Contaminants</w:t>
            </w:r>
          </w:p>
        </w:tc>
      </w:tr>
      <w:tr w:rsidR="0081563D" w:rsidRPr="004E0818" w14:paraId="18AAFD34" w14:textId="77777777" w:rsidTr="00BD7214">
        <w:trPr>
          <w:trHeight w:val="461"/>
        </w:trPr>
        <w:tc>
          <w:tcPr>
            <w:tcW w:w="1800" w:type="dxa"/>
            <w:vMerge w:val="restart"/>
            <w:tcBorders>
              <w:top w:val="single" w:sz="7" w:space="0" w:color="000000"/>
              <w:left w:val="single" w:sz="7" w:space="0" w:color="000000"/>
              <w:right w:val="single" w:sz="7" w:space="0" w:color="000000"/>
            </w:tcBorders>
            <w:vAlign w:val="center"/>
          </w:tcPr>
          <w:p w14:paraId="2EB855DF" w14:textId="77777777" w:rsidR="0081563D" w:rsidRPr="004E0818" w:rsidRDefault="0081563D" w:rsidP="0081563D">
            <w:pPr>
              <w:spacing w:after="58"/>
              <w:rPr>
                <w:rFonts w:ascii="Calibri" w:hAnsi="Calibri" w:cs="Arial"/>
              </w:rPr>
            </w:pPr>
            <w:r>
              <w:rPr>
                <w:rFonts w:ascii="Calibri" w:hAnsi="Calibri" w:cs="Arial"/>
              </w:rPr>
              <w:t>Lead (ppb)</w:t>
            </w:r>
          </w:p>
        </w:tc>
        <w:tc>
          <w:tcPr>
            <w:tcW w:w="900" w:type="dxa"/>
            <w:tcBorders>
              <w:top w:val="single" w:sz="7" w:space="0" w:color="000000"/>
              <w:left w:val="single" w:sz="7" w:space="0" w:color="000000"/>
              <w:bottom w:val="single" w:sz="7" w:space="0" w:color="000000"/>
              <w:right w:val="single" w:sz="7" w:space="0" w:color="000000"/>
            </w:tcBorders>
            <w:vAlign w:val="center"/>
          </w:tcPr>
          <w:p w14:paraId="70C30E05" w14:textId="77777777" w:rsidR="0081563D" w:rsidRPr="004E0818" w:rsidRDefault="0081563D" w:rsidP="0081563D">
            <w:pPr>
              <w:spacing w:after="58"/>
              <w:rPr>
                <w:rFonts w:ascii="Calibri" w:hAnsi="Calibri" w:cs="Arial"/>
              </w:rPr>
            </w:pPr>
            <w:r>
              <w:rPr>
                <w:rFonts w:ascii="Calibri" w:hAnsi="Calibri" w:cs="Arial"/>
              </w:rPr>
              <w:t>15 ppb</w:t>
            </w:r>
          </w:p>
        </w:tc>
        <w:tc>
          <w:tcPr>
            <w:tcW w:w="1620" w:type="dxa"/>
            <w:gridSpan w:val="2"/>
            <w:tcBorders>
              <w:top w:val="single" w:sz="7" w:space="0" w:color="000000"/>
              <w:left w:val="single" w:sz="7" w:space="0" w:color="000000"/>
              <w:bottom w:val="single" w:sz="7" w:space="0" w:color="000000"/>
              <w:right w:val="single" w:sz="7" w:space="0" w:color="000000"/>
            </w:tcBorders>
            <w:vAlign w:val="center"/>
          </w:tcPr>
          <w:p w14:paraId="05FDD6FF" w14:textId="77777777" w:rsidR="0081563D" w:rsidRPr="004E0818" w:rsidRDefault="009657A1" w:rsidP="0081563D">
            <w:pPr>
              <w:spacing w:after="58"/>
              <w:rPr>
                <w:rFonts w:ascii="Calibri" w:hAnsi="Calibri" w:cs="Arial"/>
              </w:rPr>
            </w:pPr>
            <w:r>
              <w:rPr>
                <w:rFonts w:ascii="Calibri" w:hAnsi="Calibri" w:cs="Arial"/>
              </w:rPr>
              <w:t>0</w:t>
            </w:r>
          </w:p>
        </w:tc>
        <w:tc>
          <w:tcPr>
            <w:tcW w:w="1350" w:type="dxa"/>
            <w:gridSpan w:val="2"/>
            <w:tcBorders>
              <w:top w:val="single" w:sz="7" w:space="0" w:color="000000"/>
              <w:left w:val="single" w:sz="7" w:space="0" w:color="000000"/>
              <w:bottom w:val="single" w:sz="7" w:space="0" w:color="000000"/>
              <w:right w:val="single" w:sz="7" w:space="0" w:color="000000"/>
            </w:tcBorders>
            <w:vAlign w:val="center"/>
          </w:tcPr>
          <w:p w14:paraId="762DADCE" w14:textId="6900D8C3" w:rsidR="0081563D" w:rsidRPr="004E0818" w:rsidRDefault="00DC566A" w:rsidP="0081563D">
            <w:pPr>
              <w:spacing w:after="58"/>
              <w:rPr>
                <w:rFonts w:ascii="Calibri" w:hAnsi="Calibri" w:cs="Arial"/>
              </w:rPr>
            </w:pPr>
            <w:r>
              <w:rPr>
                <w:rFonts w:ascii="Calibri" w:hAnsi="Calibri" w:cs="Arial"/>
              </w:rPr>
              <w:t>1.</w:t>
            </w:r>
            <w:r w:rsidR="00E20CFE">
              <w:rPr>
                <w:rFonts w:ascii="Calibri" w:hAnsi="Calibri" w:cs="Arial"/>
              </w:rPr>
              <w:t>525</w:t>
            </w:r>
          </w:p>
        </w:tc>
        <w:tc>
          <w:tcPr>
            <w:tcW w:w="1080" w:type="dxa"/>
            <w:tcBorders>
              <w:top w:val="single" w:sz="7" w:space="0" w:color="000000"/>
              <w:left w:val="single" w:sz="7" w:space="0" w:color="000000"/>
              <w:bottom w:val="single" w:sz="7" w:space="0" w:color="000000"/>
              <w:right w:val="single" w:sz="7" w:space="0" w:color="000000"/>
            </w:tcBorders>
            <w:vAlign w:val="center"/>
          </w:tcPr>
          <w:p w14:paraId="5171A861" w14:textId="77777777" w:rsidR="0081563D" w:rsidRPr="004E0818" w:rsidRDefault="009657A1" w:rsidP="0081563D">
            <w:pPr>
              <w:spacing w:after="58"/>
              <w:rPr>
                <w:rFonts w:ascii="Calibri" w:hAnsi="Calibri" w:cs="Arial"/>
              </w:rPr>
            </w:pPr>
            <w:r>
              <w:rPr>
                <w:rFonts w:ascii="Calibri" w:hAnsi="Calibri" w:cs="Arial"/>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1055647D" w14:textId="76D1A69B" w:rsidR="0081563D" w:rsidRPr="004E0818" w:rsidRDefault="009657A1" w:rsidP="0081563D">
            <w:pPr>
              <w:spacing w:after="58"/>
              <w:rPr>
                <w:rFonts w:ascii="Calibri" w:hAnsi="Calibri" w:cs="Arial"/>
              </w:rPr>
            </w:pPr>
            <w:r>
              <w:rPr>
                <w:rFonts w:ascii="Calibri" w:hAnsi="Calibri" w:cs="Arial"/>
              </w:rPr>
              <w:t>20</w:t>
            </w:r>
            <w:r w:rsidR="00E64BF0">
              <w:rPr>
                <w:rFonts w:ascii="Calibri" w:hAnsi="Calibri" w:cs="Arial"/>
              </w:rPr>
              <w:t>2</w:t>
            </w:r>
            <w:r w:rsidR="00E20CFE">
              <w:rPr>
                <w:rFonts w:ascii="Calibri" w:hAnsi="Calibri" w:cs="Arial"/>
              </w:rPr>
              <w:t>5</w:t>
            </w:r>
          </w:p>
        </w:tc>
        <w:tc>
          <w:tcPr>
            <w:tcW w:w="2790" w:type="dxa"/>
            <w:tcBorders>
              <w:top w:val="single" w:sz="7" w:space="0" w:color="000000"/>
              <w:left w:val="single" w:sz="7" w:space="0" w:color="000000"/>
              <w:bottom w:val="single" w:sz="7" w:space="0" w:color="000000"/>
              <w:right w:val="single" w:sz="7" w:space="0" w:color="000000"/>
            </w:tcBorders>
            <w:vAlign w:val="center"/>
          </w:tcPr>
          <w:p w14:paraId="36FCBB52" w14:textId="77777777" w:rsidR="0081563D" w:rsidRPr="004E0818" w:rsidRDefault="009657A1" w:rsidP="0081563D">
            <w:pPr>
              <w:spacing w:after="58"/>
              <w:rPr>
                <w:rFonts w:ascii="Calibri" w:hAnsi="Calibri" w:cs="Arial"/>
              </w:rPr>
            </w:pPr>
            <w:r>
              <w:rPr>
                <w:rFonts w:ascii="Calibri" w:hAnsi="Calibri" w:cs="Arial"/>
              </w:rPr>
              <w:t>Corrosion of household plumbing systems</w:t>
            </w:r>
          </w:p>
        </w:tc>
      </w:tr>
      <w:tr w:rsidR="0081563D" w:rsidRPr="004E0818" w14:paraId="2F83C6D4" w14:textId="77777777" w:rsidTr="00530B47">
        <w:trPr>
          <w:trHeight w:val="461"/>
        </w:trPr>
        <w:tc>
          <w:tcPr>
            <w:tcW w:w="1800" w:type="dxa"/>
            <w:vMerge/>
            <w:tcBorders>
              <w:left w:val="single" w:sz="7" w:space="0" w:color="000000"/>
              <w:bottom w:val="single" w:sz="7" w:space="0" w:color="000000"/>
              <w:right w:val="single" w:sz="7" w:space="0" w:color="000000"/>
            </w:tcBorders>
            <w:vAlign w:val="center"/>
          </w:tcPr>
          <w:p w14:paraId="72C06125" w14:textId="77777777" w:rsidR="0081563D" w:rsidRPr="00A05F10" w:rsidRDefault="0081563D" w:rsidP="0081563D">
            <w:pPr>
              <w:spacing w:after="58"/>
              <w:rPr>
                <w:rFonts w:ascii="Calibri" w:hAnsi="Calibri" w:cs="Arial"/>
                <w:sz w:val="20"/>
                <w:szCs w:val="20"/>
              </w:rPr>
            </w:pPr>
          </w:p>
        </w:tc>
        <w:tc>
          <w:tcPr>
            <w:tcW w:w="8820" w:type="dxa"/>
            <w:gridSpan w:val="8"/>
            <w:tcBorders>
              <w:top w:val="single" w:sz="7" w:space="0" w:color="000000"/>
              <w:left w:val="single" w:sz="7" w:space="0" w:color="000000"/>
              <w:bottom w:val="single" w:sz="7" w:space="0" w:color="000000"/>
              <w:right w:val="single" w:sz="7" w:space="0" w:color="000000"/>
            </w:tcBorders>
            <w:vAlign w:val="center"/>
          </w:tcPr>
          <w:p w14:paraId="595BBD8E" w14:textId="77777777" w:rsidR="0081563D" w:rsidRPr="00A05F10" w:rsidRDefault="0081563D" w:rsidP="0081563D">
            <w:pPr>
              <w:spacing w:after="58"/>
              <w:rPr>
                <w:rFonts w:ascii="Calibri" w:hAnsi="Calibri" w:cs="Arial"/>
                <w:sz w:val="20"/>
                <w:szCs w:val="20"/>
              </w:rPr>
            </w:pPr>
            <w:r w:rsidRPr="00A05F10">
              <w:rPr>
                <w:rFonts w:ascii="Calibri" w:hAnsi="Calibri" w:cs="Arial"/>
                <w:sz w:val="20"/>
                <w:szCs w:val="20"/>
              </w:rPr>
              <w:t>_</w:t>
            </w:r>
            <w:r w:rsidR="009657A1">
              <w:rPr>
                <w:rFonts w:ascii="Calibri" w:hAnsi="Calibri" w:cs="Arial"/>
                <w:sz w:val="20"/>
                <w:szCs w:val="20"/>
              </w:rPr>
              <w:t>0</w:t>
            </w:r>
            <w:r w:rsidRPr="00A05F10">
              <w:rPr>
                <w:rFonts w:ascii="Calibri" w:hAnsi="Calibri" w:cs="Arial"/>
                <w:sz w:val="20"/>
                <w:szCs w:val="20"/>
              </w:rPr>
              <w:t>___ out of __</w:t>
            </w:r>
            <w:r w:rsidR="009657A1">
              <w:rPr>
                <w:rFonts w:ascii="Calibri" w:hAnsi="Calibri" w:cs="Arial"/>
                <w:sz w:val="20"/>
                <w:szCs w:val="20"/>
              </w:rPr>
              <w:t>5</w:t>
            </w:r>
            <w:r w:rsidRPr="00A05F10">
              <w:rPr>
                <w:rFonts w:ascii="Calibri" w:hAnsi="Calibri" w:cs="Arial"/>
                <w:sz w:val="20"/>
                <w:szCs w:val="20"/>
              </w:rPr>
              <w:t>___ samples were found to have lead levels in excess of the lead action level of 15 ppb.</w:t>
            </w:r>
          </w:p>
        </w:tc>
      </w:tr>
      <w:tr w:rsidR="0081563D" w:rsidRPr="004E0818" w14:paraId="533A0EF4" w14:textId="77777777" w:rsidTr="00BD7214">
        <w:trPr>
          <w:trHeight w:val="461"/>
        </w:trPr>
        <w:tc>
          <w:tcPr>
            <w:tcW w:w="1800" w:type="dxa"/>
            <w:vMerge w:val="restart"/>
            <w:tcBorders>
              <w:top w:val="single" w:sz="7" w:space="0" w:color="000000"/>
              <w:left w:val="single" w:sz="7" w:space="0" w:color="000000"/>
              <w:right w:val="single" w:sz="7" w:space="0" w:color="000000"/>
            </w:tcBorders>
            <w:vAlign w:val="center"/>
          </w:tcPr>
          <w:p w14:paraId="6D6F8F7A" w14:textId="77777777" w:rsidR="0081563D" w:rsidRPr="004E0818" w:rsidRDefault="0081563D" w:rsidP="0081563D">
            <w:pPr>
              <w:spacing w:after="58"/>
              <w:rPr>
                <w:rFonts w:ascii="Calibri" w:hAnsi="Calibri" w:cs="Arial"/>
              </w:rPr>
            </w:pPr>
            <w:r>
              <w:rPr>
                <w:rFonts w:ascii="Calibri" w:hAnsi="Calibri" w:cs="Arial"/>
              </w:rPr>
              <w:t>Copper (ppm)</w:t>
            </w:r>
          </w:p>
        </w:tc>
        <w:tc>
          <w:tcPr>
            <w:tcW w:w="900" w:type="dxa"/>
            <w:tcBorders>
              <w:top w:val="single" w:sz="7" w:space="0" w:color="000000"/>
              <w:left w:val="single" w:sz="7" w:space="0" w:color="000000"/>
              <w:bottom w:val="single" w:sz="7" w:space="0" w:color="000000"/>
              <w:right w:val="single" w:sz="7" w:space="0" w:color="000000"/>
            </w:tcBorders>
            <w:vAlign w:val="center"/>
          </w:tcPr>
          <w:p w14:paraId="6BE01AB4" w14:textId="77777777" w:rsidR="0081563D" w:rsidRPr="004E0818" w:rsidRDefault="0081563D" w:rsidP="0081563D">
            <w:pPr>
              <w:spacing w:after="58"/>
              <w:rPr>
                <w:rFonts w:ascii="Calibri" w:hAnsi="Calibri" w:cs="Arial"/>
              </w:rPr>
            </w:pPr>
            <w:r>
              <w:rPr>
                <w:rFonts w:ascii="Calibri" w:hAnsi="Calibri" w:cs="Arial"/>
              </w:rPr>
              <w:t>1.3 ppm</w:t>
            </w:r>
          </w:p>
        </w:tc>
        <w:tc>
          <w:tcPr>
            <w:tcW w:w="1620" w:type="dxa"/>
            <w:gridSpan w:val="2"/>
            <w:tcBorders>
              <w:top w:val="single" w:sz="7" w:space="0" w:color="000000"/>
              <w:left w:val="single" w:sz="7" w:space="0" w:color="000000"/>
              <w:bottom w:val="single" w:sz="7" w:space="0" w:color="000000"/>
              <w:right w:val="single" w:sz="7" w:space="0" w:color="000000"/>
            </w:tcBorders>
            <w:vAlign w:val="center"/>
          </w:tcPr>
          <w:p w14:paraId="0F6D4E13" w14:textId="77777777" w:rsidR="0081563D" w:rsidRPr="004E0818" w:rsidRDefault="009657A1" w:rsidP="0081563D">
            <w:pPr>
              <w:spacing w:after="58"/>
              <w:jc w:val="center"/>
              <w:rPr>
                <w:rFonts w:ascii="Calibri" w:hAnsi="Calibri" w:cs="Arial"/>
              </w:rPr>
            </w:pPr>
            <w:r>
              <w:rPr>
                <w:rFonts w:ascii="Calibri" w:hAnsi="Calibri" w:cs="Arial"/>
              </w:rPr>
              <w:t>0</w:t>
            </w:r>
          </w:p>
        </w:tc>
        <w:tc>
          <w:tcPr>
            <w:tcW w:w="1350" w:type="dxa"/>
            <w:gridSpan w:val="2"/>
            <w:tcBorders>
              <w:top w:val="single" w:sz="7" w:space="0" w:color="000000"/>
              <w:left w:val="single" w:sz="7" w:space="0" w:color="000000"/>
              <w:bottom w:val="single" w:sz="7" w:space="0" w:color="000000"/>
              <w:right w:val="single" w:sz="7" w:space="0" w:color="000000"/>
            </w:tcBorders>
            <w:vAlign w:val="center"/>
          </w:tcPr>
          <w:p w14:paraId="6F58EAEB" w14:textId="5758BB75" w:rsidR="0081563D" w:rsidRPr="004E0818" w:rsidRDefault="00E20CFE" w:rsidP="0081563D">
            <w:pPr>
              <w:spacing w:after="58"/>
              <w:rPr>
                <w:rFonts w:ascii="Calibri" w:hAnsi="Calibri" w:cs="Arial"/>
              </w:rPr>
            </w:pPr>
            <w:r>
              <w:rPr>
                <w:rFonts w:ascii="Calibri" w:hAnsi="Calibri" w:cs="Arial"/>
              </w:rPr>
              <w:t>0.109</w:t>
            </w:r>
          </w:p>
        </w:tc>
        <w:tc>
          <w:tcPr>
            <w:tcW w:w="1080" w:type="dxa"/>
            <w:tcBorders>
              <w:top w:val="single" w:sz="7" w:space="0" w:color="000000"/>
              <w:left w:val="single" w:sz="7" w:space="0" w:color="000000"/>
              <w:bottom w:val="single" w:sz="7" w:space="0" w:color="000000"/>
              <w:right w:val="single" w:sz="7" w:space="0" w:color="000000"/>
            </w:tcBorders>
            <w:vAlign w:val="center"/>
          </w:tcPr>
          <w:p w14:paraId="4139262B" w14:textId="77777777" w:rsidR="0081563D" w:rsidRPr="004E0818" w:rsidRDefault="009657A1" w:rsidP="0081563D">
            <w:pPr>
              <w:spacing w:after="58"/>
              <w:rPr>
                <w:rFonts w:ascii="Calibri" w:hAnsi="Calibri" w:cs="Arial"/>
              </w:rPr>
            </w:pPr>
            <w:r>
              <w:rPr>
                <w:rFonts w:ascii="Calibri" w:hAnsi="Calibri" w:cs="Arial"/>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487A0F92" w14:textId="16C2081B" w:rsidR="0081563D" w:rsidRPr="004E0818" w:rsidRDefault="009657A1" w:rsidP="0081563D">
            <w:pPr>
              <w:spacing w:after="58"/>
              <w:rPr>
                <w:rFonts w:ascii="Calibri" w:hAnsi="Calibri" w:cs="Arial"/>
              </w:rPr>
            </w:pPr>
            <w:r>
              <w:rPr>
                <w:rFonts w:ascii="Calibri" w:hAnsi="Calibri" w:cs="Arial"/>
              </w:rPr>
              <w:t>20</w:t>
            </w:r>
            <w:r w:rsidR="00DC566A">
              <w:rPr>
                <w:rFonts w:ascii="Calibri" w:hAnsi="Calibri" w:cs="Arial"/>
              </w:rPr>
              <w:t>2</w:t>
            </w:r>
            <w:r w:rsidR="00E20CFE">
              <w:rPr>
                <w:rFonts w:ascii="Calibri" w:hAnsi="Calibri" w:cs="Arial"/>
              </w:rPr>
              <w:t>5</w:t>
            </w:r>
          </w:p>
        </w:tc>
        <w:tc>
          <w:tcPr>
            <w:tcW w:w="2790" w:type="dxa"/>
            <w:tcBorders>
              <w:top w:val="single" w:sz="7" w:space="0" w:color="000000"/>
              <w:left w:val="single" w:sz="7" w:space="0" w:color="000000"/>
              <w:bottom w:val="single" w:sz="7" w:space="0" w:color="000000"/>
              <w:right w:val="single" w:sz="7" w:space="0" w:color="000000"/>
            </w:tcBorders>
            <w:vAlign w:val="center"/>
          </w:tcPr>
          <w:p w14:paraId="0DB4269D" w14:textId="77777777" w:rsidR="0081563D" w:rsidRPr="004E0818" w:rsidRDefault="009657A1" w:rsidP="0081563D">
            <w:pPr>
              <w:spacing w:after="58"/>
              <w:rPr>
                <w:rFonts w:ascii="Calibri" w:hAnsi="Calibri" w:cs="Arial"/>
              </w:rPr>
            </w:pPr>
            <w:r>
              <w:rPr>
                <w:rFonts w:ascii="Calibri" w:hAnsi="Calibri" w:cs="Arial"/>
              </w:rPr>
              <w:t>Corrosion of household plumbing systems</w:t>
            </w:r>
          </w:p>
        </w:tc>
      </w:tr>
      <w:tr w:rsidR="0081563D" w:rsidRPr="004E0818" w14:paraId="1091AFAD" w14:textId="77777777" w:rsidTr="00530B47">
        <w:trPr>
          <w:trHeight w:val="433"/>
        </w:trPr>
        <w:tc>
          <w:tcPr>
            <w:tcW w:w="1800" w:type="dxa"/>
            <w:vMerge/>
            <w:tcBorders>
              <w:left w:val="single" w:sz="7" w:space="0" w:color="000000"/>
              <w:bottom w:val="single" w:sz="7" w:space="0" w:color="000000"/>
              <w:right w:val="single" w:sz="7" w:space="0" w:color="000000"/>
            </w:tcBorders>
            <w:vAlign w:val="center"/>
          </w:tcPr>
          <w:p w14:paraId="755C9023" w14:textId="77777777" w:rsidR="0081563D" w:rsidRPr="004E0818" w:rsidRDefault="0081563D" w:rsidP="0081563D">
            <w:pPr>
              <w:spacing w:after="58"/>
              <w:rPr>
                <w:rFonts w:ascii="Calibri" w:hAnsi="Calibri" w:cs="Arial"/>
              </w:rPr>
            </w:pPr>
          </w:p>
        </w:tc>
        <w:tc>
          <w:tcPr>
            <w:tcW w:w="8820" w:type="dxa"/>
            <w:gridSpan w:val="8"/>
            <w:tcBorders>
              <w:top w:val="single" w:sz="7" w:space="0" w:color="000000"/>
              <w:left w:val="single" w:sz="7" w:space="0" w:color="000000"/>
              <w:bottom w:val="single" w:sz="7" w:space="0" w:color="000000"/>
              <w:right w:val="single" w:sz="7" w:space="0" w:color="000000"/>
            </w:tcBorders>
            <w:vAlign w:val="center"/>
          </w:tcPr>
          <w:p w14:paraId="7B128553" w14:textId="77777777" w:rsidR="0081563D" w:rsidRPr="004E0818" w:rsidRDefault="0081563D" w:rsidP="0081563D">
            <w:pPr>
              <w:spacing w:after="58"/>
              <w:rPr>
                <w:rFonts w:ascii="Calibri" w:hAnsi="Calibri" w:cs="Arial"/>
              </w:rPr>
            </w:pPr>
            <w:r w:rsidRPr="00A05F10">
              <w:rPr>
                <w:rFonts w:ascii="Calibri" w:hAnsi="Calibri" w:cs="Arial"/>
                <w:sz w:val="20"/>
              </w:rPr>
              <w:t>__</w:t>
            </w:r>
            <w:r w:rsidR="009657A1">
              <w:rPr>
                <w:rFonts w:ascii="Calibri" w:hAnsi="Calibri" w:cs="Arial"/>
                <w:sz w:val="20"/>
              </w:rPr>
              <w:t>0</w:t>
            </w:r>
            <w:r w:rsidRPr="00A05F10">
              <w:rPr>
                <w:rFonts w:ascii="Calibri" w:hAnsi="Calibri" w:cs="Arial"/>
                <w:sz w:val="20"/>
              </w:rPr>
              <w:t>__ out of ___</w:t>
            </w:r>
            <w:r w:rsidR="009657A1">
              <w:rPr>
                <w:rFonts w:ascii="Calibri" w:hAnsi="Calibri" w:cs="Arial"/>
                <w:sz w:val="20"/>
              </w:rPr>
              <w:t>5</w:t>
            </w:r>
            <w:r w:rsidRPr="00A05F10">
              <w:rPr>
                <w:rFonts w:ascii="Calibri" w:hAnsi="Calibri" w:cs="Arial"/>
                <w:sz w:val="20"/>
              </w:rPr>
              <w:t>_ samples were found to have copper levels in excess of the copper action level of 1.3 ppm.</w:t>
            </w:r>
          </w:p>
        </w:tc>
      </w:tr>
    </w:tbl>
    <w:p w14:paraId="400D3054" w14:textId="77777777" w:rsidR="006459C4" w:rsidRDefault="006459C4" w:rsidP="00C9347F">
      <w:pPr>
        <w:rPr>
          <w:rFonts w:ascii="Calibri" w:hAnsi="Calibri" w:cs="Arial"/>
          <w:b/>
          <w:bCs/>
          <w:u w:val="single"/>
        </w:rPr>
      </w:pPr>
    </w:p>
    <w:p w14:paraId="5503CDFF" w14:textId="77777777" w:rsidR="00C9347F" w:rsidRDefault="00444028">
      <w:pPr>
        <w:rPr>
          <w:rStyle w:val="Hyperlink"/>
          <w:rFonts w:ascii="Calibri" w:hAnsi="Calibri"/>
          <w:b/>
          <w:color w:val="auto"/>
          <w:u w:val="none"/>
        </w:rPr>
      </w:pPr>
      <w:r w:rsidRPr="004E0818">
        <w:rPr>
          <w:rStyle w:val="Hyperlink"/>
          <w:rFonts w:ascii="Calibri" w:hAnsi="Calibri"/>
          <w:b/>
          <w:color w:val="auto"/>
          <w:u w:val="none"/>
        </w:rPr>
        <w:t xml:space="preserve"> Lead</w:t>
      </w:r>
      <w:r w:rsidR="00F13A64" w:rsidRPr="004E0818">
        <w:rPr>
          <w:rStyle w:val="Hyperlink"/>
          <w:rFonts w:ascii="Calibri" w:hAnsi="Calibri"/>
          <w:b/>
          <w:color w:val="auto"/>
          <w:u w:val="none"/>
        </w:rPr>
        <w:t xml:space="preserve"> Educational </w:t>
      </w:r>
      <w:r w:rsidR="00102CF4" w:rsidRPr="004E0818">
        <w:rPr>
          <w:rStyle w:val="Hyperlink"/>
          <w:rFonts w:ascii="Calibri" w:hAnsi="Calibri"/>
          <w:b/>
          <w:color w:val="auto"/>
          <w:u w:val="none"/>
        </w:rPr>
        <w:t>Informatio</w:t>
      </w:r>
      <w:r w:rsidR="00C75513">
        <w:rPr>
          <w:rStyle w:val="Hyperlink"/>
          <w:rFonts w:ascii="Calibri" w:hAnsi="Calibri"/>
          <w:b/>
          <w:color w:val="auto"/>
          <w:u w:val="none"/>
        </w:rPr>
        <w:t>n</w:t>
      </w:r>
    </w:p>
    <w:p w14:paraId="0E02946B" w14:textId="77777777" w:rsidR="00870A79" w:rsidRPr="00870A79" w:rsidRDefault="00870A79">
      <w:pPr>
        <w:rPr>
          <w:rFonts w:ascii="Calibri" w:hAnsi="Calibri" w:cs="Arial"/>
          <w:bCs/>
          <w:iCs/>
        </w:rPr>
      </w:pPr>
      <w:r>
        <w:rPr>
          <w:rStyle w:val="Hyperlink"/>
          <w:rFonts w:ascii="Calibri" w:hAnsi="Calibri"/>
          <w:bCs/>
          <w:color w:val="auto"/>
          <w:u w:val="none"/>
        </w:rPr>
        <w:t xml:space="preserve">Per the Lead and Copper rules, public water systems are required to develop and maintain a service line inventory. A service line is the underground pipe that supplies water to your home or building with water. To view the service line inventory, which lists the material types for your location, you can view this by going to harrisoncountyohio.gov click on departments select county water tab, then look for heading service inventory and select your water system name.  </w:t>
      </w:r>
    </w:p>
    <w:p w14:paraId="14048C1D" w14:textId="77777777" w:rsidR="00C9347F" w:rsidRPr="004E0818" w:rsidRDefault="00C9347F">
      <w:pPr>
        <w:rPr>
          <w:rFonts w:ascii="Calibri" w:hAnsi="Calibri" w:cs="Arial"/>
          <w:bCs/>
          <w:iCs/>
        </w:rPr>
      </w:pPr>
    </w:p>
    <w:p w14:paraId="0D7FF3B4" w14:textId="77777777" w:rsidR="00D46E5F" w:rsidRPr="004E0818" w:rsidRDefault="00E1596B">
      <w:pPr>
        <w:rPr>
          <w:rFonts w:ascii="Calibri" w:hAnsi="Calibri" w:cs="Arial"/>
          <w:b/>
          <w:bCs/>
        </w:rPr>
      </w:pPr>
      <w:r w:rsidRPr="004E0818">
        <w:rPr>
          <w:rFonts w:ascii="Calibri" w:hAnsi="Calibri" w:cs="Arial"/>
          <w:b/>
          <w:bCs/>
        </w:rPr>
        <w:t xml:space="preserve"> </w:t>
      </w:r>
      <w:r w:rsidR="00037B92" w:rsidRPr="004E0818">
        <w:rPr>
          <w:rFonts w:ascii="Calibri" w:hAnsi="Calibri" w:cs="Arial"/>
          <w:b/>
          <w:bCs/>
        </w:rPr>
        <w:t xml:space="preserve"> </w:t>
      </w:r>
      <w:r w:rsidRPr="004E0818">
        <w:rPr>
          <w:rFonts w:ascii="Calibri" w:hAnsi="Calibri" w:cs="Arial"/>
          <w:b/>
          <w:bCs/>
        </w:rPr>
        <w:t>License to Operate (LTO) Status Information</w:t>
      </w:r>
      <w:r w:rsidR="007053D1">
        <w:rPr>
          <w:rFonts w:ascii="Calibri" w:hAnsi="Calibri" w:cs="Arial"/>
          <w:b/>
          <w:bCs/>
        </w:rPr>
        <w:t xml:space="preserve"> </w:t>
      </w:r>
    </w:p>
    <w:p w14:paraId="00B4F897" w14:textId="671687E4" w:rsidR="00A32FCC" w:rsidRDefault="004D58E3" w:rsidP="00C047CF">
      <w:pPr>
        <w:widowControl/>
        <w:autoSpaceDE/>
        <w:autoSpaceDN/>
        <w:adjustRightInd/>
        <w:rPr>
          <w:rFonts w:ascii="Calibri" w:hAnsi="Calibri" w:cs="Arial"/>
        </w:rPr>
      </w:pPr>
      <w:r w:rsidRPr="004E0818">
        <w:rPr>
          <w:rFonts w:ascii="Calibri" w:hAnsi="Calibri" w:cs="Arial"/>
        </w:rPr>
        <w:t xml:space="preserve">In </w:t>
      </w:r>
      <w:r w:rsidR="00C047CF" w:rsidRPr="00C047CF">
        <w:rPr>
          <w:rFonts w:ascii="Calibri" w:hAnsi="Calibri" w:cs="Arial"/>
        </w:rPr>
        <w:t>20</w:t>
      </w:r>
      <w:r w:rsidR="002B1FA9">
        <w:rPr>
          <w:rFonts w:ascii="Calibri" w:hAnsi="Calibri" w:cs="Arial"/>
        </w:rPr>
        <w:t>2</w:t>
      </w:r>
      <w:r w:rsidR="00E20CFE">
        <w:rPr>
          <w:rFonts w:ascii="Calibri" w:hAnsi="Calibri" w:cs="Arial"/>
        </w:rPr>
        <w:t>5</w:t>
      </w:r>
      <w:r w:rsidRPr="004E0818">
        <w:rPr>
          <w:rFonts w:ascii="Calibri" w:hAnsi="Calibri" w:cs="Arial"/>
          <w:b/>
          <w:i/>
        </w:rPr>
        <w:t xml:space="preserve"> </w:t>
      </w:r>
      <w:r w:rsidRPr="004E0818">
        <w:rPr>
          <w:rFonts w:ascii="Calibri" w:hAnsi="Calibri" w:cs="Arial"/>
        </w:rPr>
        <w:t>we had an</w:t>
      </w:r>
      <w:r w:rsidRPr="004E0818">
        <w:rPr>
          <w:rFonts w:ascii="Calibri" w:hAnsi="Calibri" w:cs="Arial"/>
          <w:b/>
          <w:i/>
        </w:rPr>
        <w:t xml:space="preserve"> </w:t>
      </w:r>
      <w:r w:rsidR="00E1596B" w:rsidRPr="004E0818">
        <w:rPr>
          <w:rFonts w:ascii="Calibri" w:hAnsi="Calibri" w:cs="Arial"/>
        </w:rPr>
        <w:t>uncondition</w:t>
      </w:r>
      <w:r w:rsidR="00BF08BD">
        <w:rPr>
          <w:rFonts w:ascii="Calibri" w:hAnsi="Calibri" w:cs="Arial"/>
        </w:rPr>
        <w:t>al</w:t>
      </w:r>
      <w:r w:rsidR="00E1596B" w:rsidRPr="004E0818">
        <w:rPr>
          <w:rFonts w:ascii="Calibri" w:hAnsi="Calibri" w:cs="Arial"/>
        </w:rPr>
        <w:t xml:space="preserve"> license to operate our water system.</w:t>
      </w:r>
    </w:p>
    <w:p w14:paraId="39B1752C" w14:textId="77777777" w:rsidR="00BA57EF" w:rsidRPr="004E0818" w:rsidRDefault="00BA57EF" w:rsidP="00E55E85">
      <w:pPr>
        <w:widowControl/>
        <w:ind w:left="720"/>
        <w:rPr>
          <w:rFonts w:ascii="Calibri" w:hAnsi="Calibri" w:cs="Arial"/>
          <w:b/>
          <w:bCs/>
          <w:i/>
        </w:rPr>
      </w:pPr>
    </w:p>
    <w:p w14:paraId="67E8FB4A" w14:textId="77777777" w:rsidR="007C7AE0" w:rsidRPr="004E0818" w:rsidRDefault="007C7AE0" w:rsidP="007C7AE0">
      <w:pPr>
        <w:tabs>
          <w:tab w:val="left" w:pos="0"/>
        </w:tabs>
        <w:jc w:val="both"/>
        <w:rPr>
          <w:rFonts w:ascii="Calibri" w:hAnsi="Calibri" w:cs="Arial"/>
          <w:b/>
          <w:bCs/>
        </w:rPr>
      </w:pPr>
      <w:r w:rsidRPr="004E0818">
        <w:rPr>
          <w:rFonts w:ascii="Calibri" w:hAnsi="Calibri" w:cs="Arial"/>
          <w:b/>
          <w:bCs/>
        </w:rPr>
        <w:t xml:space="preserve"> Public Participation </w:t>
      </w:r>
      <w:r w:rsidR="00D50580">
        <w:rPr>
          <w:rFonts w:ascii="Calibri" w:hAnsi="Calibri" w:cs="Arial"/>
          <w:b/>
          <w:bCs/>
        </w:rPr>
        <w:t xml:space="preserve">and Contact </w:t>
      </w:r>
      <w:r w:rsidRPr="004E0818">
        <w:rPr>
          <w:rFonts w:ascii="Calibri" w:hAnsi="Calibri" w:cs="Arial"/>
          <w:b/>
          <w:bCs/>
        </w:rPr>
        <w:t>Information</w:t>
      </w:r>
      <w:r w:rsidR="007053D1">
        <w:rPr>
          <w:rFonts w:ascii="Calibri" w:hAnsi="Calibri" w:cs="Arial"/>
          <w:b/>
          <w:bCs/>
        </w:rPr>
        <w:t xml:space="preserve"> </w:t>
      </w:r>
    </w:p>
    <w:p w14:paraId="6FFD372C" w14:textId="77777777" w:rsidR="002B633C" w:rsidRPr="002B1FA9" w:rsidRDefault="002B1FA9">
      <w:pPr>
        <w:rPr>
          <w:rFonts w:ascii="Calibri" w:hAnsi="Calibri" w:cs="Arial"/>
        </w:rPr>
      </w:pPr>
      <w:r>
        <w:rPr>
          <w:rFonts w:ascii="Calibri" w:hAnsi="Calibri" w:cs="Arial"/>
        </w:rPr>
        <w:t xml:space="preserve">Public participation and comment are encouraged at regular meetings of the Harrison County Water Board which meets the first Tuesday of each month. For more information on your drinking water contact Steve Rocknich at 740-942-0411 or 740-491-0183 </w:t>
      </w:r>
    </w:p>
    <w:p w14:paraId="603A8566" w14:textId="77777777" w:rsidR="001D419D" w:rsidRPr="00C047CF" w:rsidRDefault="001D419D">
      <w:pPr>
        <w:rPr>
          <w:rFonts w:ascii="Calibri" w:hAnsi="Calibri" w:cs="Arial"/>
          <w:b/>
          <w:bCs/>
        </w:rPr>
      </w:pPr>
      <w:r w:rsidRPr="004E0818">
        <w:rPr>
          <w:rFonts w:ascii="Calibri" w:hAnsi="Calibri" w:cs="Arial"/>
          <w:b/>
          <w:bCs/>
        </w:rPr>
        <w:t xml:space="preserve"> Definitions of some terms contained within this report.</w:t>
      </w:r>
      <w:r w:rsidR="000521F4" w:rsidRPr="004E0818">
        <w:rPr>
          <w:rFonts w:ascii="Calibri" w:hAnsi="Calibri" w:cs="Arial"/>
          <w:b/>
          <w:bCs/>
        </w:rPr>
        <w:t xml:space="preserve"> </w:t>
      </w:r>
    </w:p>
    <w:p w14:paraId="401C81FB" w14:textId="77777777" w:rsidR="004A6BBF" w:rsidRPr="004E0818" w:rsidRDefault="004A6BBF">
      <w:pPr>
        <w:rPr>
          <w:rFonts w:ascii="Calibri" w:hAnsi="Calibri" w:cs="Arial"/>
        </w:rPr>
      </w:pPr>
    </w:p>
    <w:p w14:paraId="20B3518D" w14:textId="77777777" w:rsidR="001D419D" w:rsidRPr="000C650D" w:rsidRDefault="001D419D" w:rsidP="00B33974">
      <w:pPr>
        <w:numPr>
          <w:ilvl w:val="0"/>
          <w:numId w:val="2"/>
        </w:numPr>
        <w:ind w:left="360"/>
        <w:rPr>
          <w:rFonts w:ascii="Calibri" w:hAnsi="Calibri" w:cs="Arial"/>
          <w:sz w:val="16"/>
          <w:szCs w:val="16"/>
        </w:rPr>
      </w:pPr>
      <w:r w:rsidRPr="000C650D">
        <w:rPr>
          <w:rFonts w:ascii="Calibri" w:hAnsi="Calibri" w:cs="Arial"/>
          <w:sz w:val="16"/>
          <w:szCs w:val="16"/>
        </w:rPr>
        <w:t xml:space="preserve">Maximum Contaminant Level Goal (MCLG): </w:t>
      </w:r>
      <w:r w:rsidR="000167FE" w:rsidRPr="000C650D">
        <w:rPr>
          <w:rFonts w:ascii="Calibri" w:hAnsi="Calibri" w:cs="Arial"/>
          <w:sz w:val="16"/>
          <w:szCs w:val="16"/>
        </w:rPr>
        <w:t xml:space="preserve"> </w:t>
      </w:r>
      <w:r w:rsidRPr="000C650D">
        <w:rPr>
          <w:rFonts w:ascii="Calibri" w:hAnsi="Calibri" w:cs="Arial"/>
          <w:sz w:val="16"/>
          <w:szCs w:val="16"/>
        </w:rPr>
        <w:t>The level of a contaminant in drinking water below which there is no known or expected risk to health.  MCLGs allow for a margin of safety</w:t>
      </w:r>
      <w:r w:rsidR="00231E20" w:rsidRPr="000C650D">
        <w:rPr>
          <w:rFonts w:ascii="Calibri" w:hAnsi="Calibri" w:cs="Arial"/>
          <w:sz w:val="16"/>
          <w:szCs w:val="16"/>
        </w:rPr>
        <w:t>.</w:t>
      </w:r>
    </w:p>
    <w:p w14:paraId="1A4C601F" w14:textId="77777777" w:rsidR="00B03AE2" w:rsidRPr="000C650D" w:rsidRDefault="001D419D" w:rsidP="00B03AE2">
      <w:pPr>
        <w:numPr>
          <w:ilvl w:val="0"/>
          <w:numId w:val="2"/>
        </w:numPr>
        <w:ind w:left="360"/>
        <w:rPr>
          <w:rFonts w:ascii="Calibri" w:hAnsi="Calibri" w:cs="Arial"/>
          <w:sz w:val="16"/>
          <w:szCs w:val="16"/>
        </w:rPr>
      </w:pPr>
      <w:r w:rsidRPr="000C650D">
        <w:rPr>
          <w:rFonts w:ascii="Calibri" w:hAnsi="Calibri" w:cs="Arial"/>
          <w:sz w:val="16"/>
          <w:szCs w:val="16"/>
        </w:rPr>
        <w:t xml:space="preserve">Maximum Contaminant level (MCL): </w:t>
      </w:r>
      <w:r w:rsidR="000167FE" w:rsidRPr="000C650D">
        <w:rPr>
          <w:rFonts w:ascii="Calibri" w:hAnsi="Calibri" w:cs="Arial"/>
          <w:sz w:val="16"/>
          <w:szCs w:val="16"/>
        </w:rPr>
        <w:t xml:space="preserve"> </w:t>
      </w:r>
      <w:r w:rsidRPr="000C650D">
        <w:rPr>
          <w:rFonts w:ascii="Calibri" w:hAnsi="Calibri" w:cs="Arial"/>
          <w:sz w:val="16"/>
          <w:szCs w:val="16"/>
        </w:rPr>
        <w:t>The highest level of contaminant that is allowed in drinking water.  MCLs are set as close to the MCLGs as feasible using the best available treatment technology.</w:t>
      </w:r>
    </w:p>
    <w:p w14:paraId="7F104D30" w14:textId="77777777" w:rsidR="00F01F6C" w:rsidRPr="000C650D" w:rsidRDefault="00F01F6C" w:rsidP="00231E20">
      <w:pPr>
        <w:numPr>
          <w:ilvl w:val="0"/>
          <w:numId w:val="3"/>
        </w:numPr>
        <w:ind w:left="360"/>
        <w:rPr>
          <w:rFonts w:ascii="Calibri" w:hAnsi="Calibri" w:cs="Arial"/>
          <w:sz w:val="16"/>
          <w:szCs w:val="16"/>
        </w:rPr>
      </w:pPr>
      <w:r w:rsidRPr="000C650D">
        <w:rPr>
          <w:rFonts w:ascii="Calibri" w:hAnsi="Calibri" w:cs="Arial"/>
          <w:sz w:val="16"/>
          <w:szCs w:val="16"/>
        </w:rPr>
        <w:t>Action Level (AL):  The concentration of a contaminant which, if exceeded, triggers treatment or other requirements which a water system must follow.</w:t>
      </w:r>
    </w:p>
    <w:p w14:paraId="2F6E3907" w14:textId="77777777" w:rsidR="00F01F6C" w:rsidRPr="000C650D" w:rsidRDefault="00F01F6C" w:rsidP="00F01F6C">
      <w:pPr>
        <w:numPr>
          <w:ilvl w:val="0"/>
          <w:numId w:val="3"/>
        </w:numPr>
        <w:ind w:left="360"/>
        <w:rPr>
          <w:rFonts w:ascii="Calibri" w:hAnsi="Calibri" w:cs="Arial"/>
          <w:sz w:val="16"/>
          <w:szCs w:val="16"/>
        </w:rPr>
      </w:pPr>
      <w:r w:rsidRPr="000C650D">
        <w:rPr>
          <w:rFonts w:ascii="Calibri" w:hAnsi="Calibri" w:cs="Arial"/>
          <w:sz w:val="16"/>
          <w:szCs w:val="16"/>
        </w:rPr>
        <w:t>Treatment Technique (TT):  A required process intended to reduce the level of a contaminant in drinking water</w:t>
      </w:r>
      <w:r w:rsidR="00C047CF" w:rsidRPr="000C650D">
        <w:rPr>
          <w:rFonts w:ascii="Calibri" w:hAnsi="Calibri" w:cs="Arial"/>
          <w:sz w:val="16"/>
          <w:szCs w:val="16"/>
        </w:rPr>
        <w:t>.</w:t>
      </w:r>
    </w:p>
    <w:p w14:paraId="328E8E7F" w14:textId="77777777" w:rsidR="00F01F6C" w:rsidRPr="000C650D" w:rsidRDefault="00F01F6C" w:rsidP="00F01F6C">
      <w:pPr>
        <w:numPr>
          <w:ilvl w:val="0"/>
          <w:numId w:val="3"/>
        </w:numPr>
        <w:ind w:left="360"/>
        <w:rPr>
          <w:rFonts w:ascii="Calibri" w:hAnsi="Calibri" w:cs="Arial"/>
          <w:sz w:val="16"/>
          <w:szCs w:val="16"/>
        </w:rPr>
      </w:pPr>
      <w:r w:rsidRPr="000C650D">
        <w:rPr>
          <w:rFonts w:ascii="Calibri" w:hAnsi="Calibri" w:cs="Arial"/>
          <w:sz w:val="16"/>
          <w:szCs w:val="16"/>
        </w:rPr>
        <w:t>Parts per Million (ppm) or Milligrams per Liter (mg/L) are units of measure for concentration of a contaminant.  A part per million corresponds to one second in a little over 11.5 days.</w:t>
      </w:r>
    </w:p>
    <w:p w14:paraId="21FD6685" w14:textId="77777777" w:rsidR="00F01F6C" w:rsidRPr="000C650D" w:rsidRDefault="00F01F6C" w:rsidP="00231E20">
      <w:pPr>
        <w:numPr>
          <w:ilvl w:val="0"/>
          <w:numId w:val="3"/>
        </w:numPr>
        <w:ind w:left="360"/>
        <w:rPr>
          <w:rFonts w:ascii="Calibri" w:hAnsi="Calibri" w:cs="Arial"/>
          <w:sz w:val="16"/>
          <w:szCs w:val="16"/>
        </w:rPr>
      </w:pPr>
      <w:r w:rsidRPr="000C650D">
        <w:rPr>
          <w:rFonts w:ascii="Calibri" w:hAnsi="Calibri" w:cs="Arial"/>
          <w:sz w:val="16"/>
          <w:szCs w:val="16"/>
        </w:rPr>
        <w:t>Parts per Billion (ppb) or Micrograms per Liter (μg/L) are units of measure for concentration of a contaminant.  A part per billion corresponds to one second in 31.7 years.</w:t>
      </w:r>
    </w:p>
    <w:p w14:paraId="1152C1A1" w14:textId="77777777" w:rsidR="001D419D" w:rsidRPr="000C650D" w:rsidRDefault="001D419D" w:rsidP="00231E20">
      <w:pPr>
        <w:numPr>
          <w:ilvl w:val="0"/>
          <w:numId w:val="3"/>
        </w:numPr>
        <w:ind w:left="360"/>
        <w:rPr>
          <w:rFonts w:ascii="Calibri" w:hAnsi="Calibri" w:cs="Arial"/>
          <w:sz w:val="16"/>
          <w:szCs w:val="16"/>
        </w:rPr>
      </w:pPr>
      <w:r w:rsidRPr="000C650D">
        <w:rPr>
          <w:rFonts w:ascii="Calibri" w:hAnsi="Calibri" w:cs="Arial"/>
          <w:sz w:val="16"/>
          <w:szCs w:val="16"/>
        </w:rPr>
        <w:t xml:space="preserve">The </w:t>
      </w:r>
      <w:r w:rsidR="002E2D04" w:rsidRPr="000C650D">
        <w:rPr>
          <w:rFonts w:ascii="Calibri" w:hAnsi="Calibri" w:cs="Arial"/>
          <w:sz w:val="16"/>
          <w:szCs w:val="16"/>
        </w:rPr>
        <w:t>“</w:t>
      </w:r>
      <w:r w:rsidRPr="000C650D">
        <w:rPr>
          <w:rFonts w:ascii="Calibri" w:hAnsi="Calibri" w:cs="Arial"/>
          <w:sz w:val="16"/>
          <w:szCs w:val="16"/>
        </w:rPr>
        <w:t>&lt;</w:t>
      </w:r>
      <w:r w:rsidR="002E2D04" w:rsidRPr="000C650D">
        <w:rPr>
          <w:rFonts w:ascii="Calibri" w:hAnsi="Calibri" w:cs="Arial"/>
          <w:sz w:val="16"/>
          <w:szCs w:val="16"/>
        </w:rPr>
        <w:t>”</w:t>
      </w:r>
      <w:r w:rsidR="00132AA9" w:rsidRPr="000C650D">
        <w:rPr>
          <w:rFonts w:ascii="Calibri" w:hAnsi="Calibri" w:cs="Arial"/>
          <w:sz w:val="16"/>
          <w:szCs w:val="16"/>
        </w:rPr>
        <w:t xml:space="preserve"> </w:t>
      </w:r>
      <w:r w:rsidRPr="000C650D">
        <w:rPr>
          <w:rFonts w:ascii="Calibri" w:hAnsi="Calibri" w:cs="Arial"/>
          <w:sz w:val="16"/>
          <w:szCs w:val="16"/>
        </w:rPr>
        <w:t>symbol: A symbol which means less than.  A result of &lt;5 means that the lowest level that could be detected was 5 and the contaminant in that sample was not detected.</w:t>
      </w:r>
    </w:p>
    <w:p w14:paraId="2EDAF1A4" w14:textId="77777777" w:rsidR="001D419D" w:rsidRPr="000C650D" w:rsidRDefault="001D419D" w:rsidP="00526137">
      <w:pPr>
        <w:numPr>
          <w:ilvl w:val="0"/>
          <w:numId w:val="3"/>
        </w:numPr>
        <w:ind w:left="360"/>
        <w:rPr>
          <w:rFonts w:ascii="Calibri" w:hAnsi="Calibri" w:cs="Arial"/>
          <w:sz w:val="16"/>
          <w:szCs w:val="16"/>
        </w:rPr>
      </w:pPr>
      <w:r w:rsidRPr="000C650D">
        <w:rPr>
          <w:rFonts w:ascii="Calibri" w:hAnsi="Calibri" w:cs="Arial"/>
          <w:sz w:val="16"/>
          <w:szCs w:val="16"/>
        </w:rPr>
        <w:t xml:space="preserve">Picocuries per liter (pCi/L): </w:t>
      </w:r>
      <w:r w:rsidR="00FF3B9B" w:rsidRPr="000C650D">
        <w:rPr>
          <w:rFonts w:ascii="Calibri" w:hAnsi="Calibri" w:cs="Arial"/>
          <w:sz w:val="16"/>
          <w:szCs w:val="16"/>
        </w:rPr>
        <w:t xml:space="preserve"> </w:t>
      </w:r>
      <w:r w:rsidRPr="000C650D">
        <w:rPr>
          <w:rFonts w:ascii="Calibri" w:hAnsi="Calibri" w:cs="Arial"/>
          <w:sz w:val="16"/>
          <w:szCs w:val="16"/>
        </w:rPr>
        <w:t>A common measure of radioactivity.</w:t>
      </w:r>
    </w:p>
    <w:p w14:paraId="2074E43E" w14:textId="77777777" w:rsidR="001D419D" w:rsidRPr="004E0818" w:rsidRDefault="001D419D">
      <w:pPr>
        <w:rPr>
          <w:rFonts w:ascii="Calibri" w:hAnsi="Calibri" w:cs="Arial"/>
        </w:rPr>
      </w:pPr>
    </w:p>
    <w:sectPr w:rsidR="001D419D" w:rsidRPr="004E0818" w:rsidSect="00B008A3">
      <w:footerReference w:type="default" r:id="rId11"/>
      <w:pgSz w:w="12240" w:h="15840"/>
      <w:pgMar w:top="1260" w:right="1008" w:bottom="900" w:left="990" w:header="126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97ED" w14:textId="77777777" w:rsidR="00E60682" w:rsidRDefault="00E60682" w:rsidP="001D419D">
      <w:r>
        <w:separator/>
      </w:r>
    </w:p>
  </w:endnote>
  <w:endnote w:type="continuationSeparator" w:id="0">
    <w:p w14:paraId="1C0E17BD" w14:textId="77777777" w:rsidR="00E60682" w:rsidRDefault="00E60682" w:rsidP="001D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F51C" w14:textId="77777777" w:rsidR="00DB416E" w:rsidRDefault="00DB416E" w:rsidP="008F593B">
    <w:pPr>
      <w:pStyle w:val="Footer"/>
      <w:pBdr>
        <w:top w:val="single" w:sz="4" w:space="1" w:color="D9D9D9"/>
      </w:pBdr>
      <w:jc w:val="right"/>
    </w:pPr>
  </w:p>
  <w:p w14:paraId="7B2AFEFF" w14:textId="77777777" w:rsidR="00DB416E" w:rsidRPr="008F593B" w:rsidRDefault="00DB416E" w:rsidP="008F593B">
    <w:pPr>
      <w:pStyle w:val="Footer"/>
      <w:pBdr>
        <w:top w:val="single" w:sz="4" w:space="1" w:color="D9D9D9"/>
      </w:pBdr>
      <w:jc w:val="right"/>
      <w:rPr>
        <w:rFonts w:ascii="Calibri" w:hAnsi="Calibri"/>
      </w:rPr>
    </w:pPr>
    <w:r w:rsidRPr="008F593B">
      <w:rPr>
        <w:rFonts w:ascii="Calibri" w:hAnsi="Calibri"/>
      </w:rPr>
      <w:fldChar w:fldCharType="begin"/>
    </w:r>
    <w:r w:rsidRPr="008F593B">
      <w:rPr>
        <w:rFonts w:ascii="Calibri" w:hAnsi="Calibri"/>
      </w:rPr>
      <w:instrText xml:space="preserve"> PAGE   \* MERGEFORMAT </w:instrText>
    </w:r>
    <w:r w:rsidRPr="008F593B">
      <w:rPr>
        <w:rFonts w:ascii="Calibri" w:hAnsi="Calibri"/>
      </w:rPr>
      <w:fldChar w:fldCharType="separate"/>
    </w:r>
    <w:r>
      <w:rPr>
        <w:rFonts w:ascii="Calibri" w:hAnsi="Calibri"/>
        <w:noProof/>
      </w:rPr>
      <w:t>11</w:t>
    </w:r>
    <w:r w:rsidRPr="008F593B">
      <w:rPr>
        <w:rFonts w:ascii="Calibri" w:hAnsi="Calibri"/>
        <w:noProof/>
      </w:rPr>
      <w:fldChar w:fldCharType="end"/>
    </w:r>
    <w:r w:rsidRPr="008F593B">
      <w:rPr>
        <w:rFonts w:ascii="Calibri" w:hAnsi="Calibri"/>
      </w:rPr>
      <w:t xml:space="preserve"> | </w:t>
    </w:r>
    <w:r w:rsidRPr="008F593B">
      <w:rPr>
        <w:rFonts w:ascii="Calibri" w:hAnsi="Calibri"/>
        <w:color w:val="7F7F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83A08" w14:textId="77777777" w:rsidR="00E60682" w:rsidRDefault="00E60682" w:rsidP="001D419D">
      <w:r>
        <w:separator/>
      </w:r>
    </w:p>
  </w:footnote>
  <w:footnote w:type="continuationSeparator" w:id="0">
    <w:p w14:paraId="48B211AF" w14:textId="77777777" w:rsidR="00E60682" w:rsidRDefault="00E60682" w:rsidP="001D4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701F"/>
    <w:multiLevelType w:val="hybridMultilevel"/>
    <w:tmpl w:val="55DA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F746E"/>
    <w:multiLevelType w:val="hybridMultilevel"/>
    <w:tmpl w:val="2D1AB5F2"/>
    <w:lvl w:ilvl="0" w:tplc="182CA846">
      <w:start w:val="7"/>
      <w:numFmt w:val="bullet"/>
      <w:lvlText w:val=""/>
      <w:lvlJc w:val="left"/>
      <w:pPr>
        <w:ind w:left="720" w:hanging="360"/>
      </w:pPr>
      <w:rPr>
        <w:rFonts w:ascii="Symbol" w:eastAsia="Times New Roman" w:hAnsi="Symbol" w:cs="Arial"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17DBE"/>
    <w:multiLevelType w:val="hybridMultilevel"/>
    <w:tmpl w:val="648CEED6"/>
    <w:lvl w:ilvl="0" w:tplc="8D8E1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5C2E84"/>
    <w:multiLevelType w:val="hybridMultilevel"/>
    <w:tmpl w:val="809AF9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75B2A77"/>
    <w:multiLevelType w:val="hybridMultilevel"/>
    <w:tmpl w:val="C47AF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9842C0"/>
    <w:multiLevelType w:val="hybridMultilevel"/>
    <w:tmpl w:val="267CC41A"/>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55448"/>
    <w:multiLevelType w:val="hybridMultilevel"/>
    <w:tmpl w:val="6BB6A34E"/>
    <w:lvl w:ilvl="0" w:tplc="C1F8C782">
      <w:start w:val="1"/>
      <w:numFmt w:val="bullet"/>
      <w:lvlText w:val=""/>
      <w:lvlJc w:val="left"/>
      <w:pPr>
        <w:ind w:left="720" w:hanging="360"/>
      </w:pPr>
      <w:rPr>
        <w:rFonts w:ascii="Symbol" w:hAnsi="Symbol" w:hint="default"/>
        <w:color w:val="auto"/>
      </w:rPr>
    </w:lvl>
    <w:lvl w:ilvl="1" w:tplc="98406C4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1C18B3"/>
    <w:multiLevelType w:val="hybridMultilevel"/>
    <w:tmpl w:val="C7AEE43A"/>
    <w:lvl w:ilvl="0" w:tplc="2466D4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347002">
    <w:abstractNumId w:val="1"/>
  </w:num>
  <w:num w:numId="2" w16cid:durableId="719480059">
    <w:abstractNumId w:val="0"/>
  </w:num>
  <w:num w:numId="3" w16cid:durableId="632684731">
    <w:abstractNumId w:val="5"/>
  </w:num>
  <w:num w:numId="4" w16cid:durableId="318970305">
    <w:abstractNumId w:val="3"/>
  </w:num>
  <w:num w:numId="5" w16cid:durableId="739911738">
    <w:abstractNumId w:val="7"/>
  </w:num>
  <w:num w:numId="6" w16cid:durableId="1020933062">
    <w:abstractNumId w:val="2"/>
  </w:num>
  <w:num w:numId="7" w16cid:durableId="914970236">
    <w:abstractNumId w:val="6"/>
  </w:num>
  <w:num w:numId="8" w16cid:durableId="488667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9D"/>
    <w:rsid w:val="00000D93"/>
    <w:rsid w:val="000010CB"/>
    <w:rsid w:val="00010D6C"/>
    <w:rsid w:val="00013815"/>
    <w:rsid w:val="000167FE"/>
    <w:rsid w:val="00016EF6"/>
    <w:rsid w:val="000178C2"/>
    <w:rsid w:val="00025043"/>
    <w:rsid w:val="00032006"/>
    <w:rsid w:val="00034ACE"/>
    <w:rsid w:val="00037139"/>
    <w:rsid w:val="00037B92"/>
    <w:rsid w:val="000521F4"/>
    <w:rsid w:val="000737CD"/>
    <w:rsid w:val="00075053"/>
    <w:rsid w:val="000818C4"/>
    <w:rsid w:val="0008600F"/>
    <w:rsid w:val="0009237B"/>
    <w:rsid w:val="00094295"/>
    <w:rsid w:val="000A66EB"/>
    <w:rsid w:val="000C650D"/>
    <w:rsid w:val="000D3C46"/>
    <w:rsid w:val="000F4E06"/>
    <w:rsid w:val="00102CF4"/>
    <w:rsid w:val="0010471A"/>
    <w:rsid w:val="0012397F"/>
    <w:rsid w:val="0013150E"/>
    <w:rsid w:val="00132AA9"/>
    <w:rsid w:val="00135BA3"/>
    <w:rsid w:val="001376D9"/>
    <w:rsid w:val="0014109E"/>
    <w:rsid w:val="001410D7"/>
    <w:rsid w:val="00144466"/>
    <w:rsid w:val="00145DC1"/>
    <w:rsid w:val="001579B7"/>
    <w:rsid w:val="00157FFE"/>
    <w:rsid w:val="0016110D"/>
    <w:rsid w:val="00165B9B"/>
    <w:rsid w:val="00170BB4"/>
    <w:rsid w:val="00173023"/>
    <w:rsid w:val="00174466"/>
    <w:rsid w:val="001757F1"/>
    <w:rsid w:val="0017639F"/>
    <w:rsid w:val="00180851"/>
    <w:rsid w:val="0018092E"/>
    <w:rsid w:val="001824F0"/>
    <w:rsid w:val="00186711"/>
    <w:rsid w:val="00194D75"/>
    <w:rsid w:val="001A333D"/>
    <w:rsid w:val="001A4BDD"/>
    <w:rsid w:val="001B7E7A"/>
    <w:rsid w:val="001C545B"/>
    <w:rsid w:val="001D419D"/>
    <w:rsid w:val="001F22F7"/>
    <w:rsid w:val="002005A1"/>
    <w:rsid w:val="00204716"/>
    <w:rsid w:val="00206142"/>
    <w:rsid w:val="0020764A"/>
    <w:rsid w:val="00210D77"/>
    <w:rsid w:val="00212B3B"/>
    <w:rsid w:val="0021365C"/>
    <w:rsid w:val="00231E20"/>
    <w:rsid w:val="00232F5C"/>
    <w:rsid w:val="0023683D"/>
    <w:rsid w:val="002464A3"/>
    <w:rsid w:val="002602D3"/>
    <w:rsid w:val="00272A91"/>
    <w:rsid w:val="002825B4"/>
    <w:rsid w:val="00293B64"/>
    <w:rsid w:val="002948AB"/>
    <w:rsid w:val="002B1FA9"/>
    <w:rsid w:val="002B633C"/>
    <w:rsid w:val="002C184D"/>
    <w:rsid w:val="002C2341"/>
    <w:rsid w:val="002C300F"/>
    <w:rsid w:val="002C4E61"/>
    <w:rsid w:val="002E2D04"/>
    <w:rsid w:val="002E5B98"/>
    <w:rsid w:val="002E6F61"/>
    <w:rsid w:val="002F2B49"/>
    <w:rsid w:val="00300034"/>
    <w:rsid w:val="0030085A"/>
    <w:rsid w:val="003073EA"/>
    <w:rsid w:val="003132A6"/>
    <w:rsid w:val="003167F0"/>
    <w:rsid w:val="00320DE1"/>
    <w:rsid w:val="003250E7"/>
    <w:rsid w:val="0032773E"/>
    <w:rsid w:val="00327B4D"/>
    <w:rsid w:val="0033199F"/>
    <w:rsid w:val="00337E42"/>
    <w:rsid w:val="0035093F"/>
    <w:rsid w:val="003713B1"/>
    <w:rsid w:val="003770C5"/>
    <w:rsid w:val="003846B5"/>
    <w:rsid w:val="0038545D"/>
    <w:rsid w:val="00385EA9"/>
    <w:rsid w:val="003A4031"/>
    <w:rsid w:val="003B0315"/>
    <w:rsid w:val="003B76DB"/>
    <w:rsid w:val="003C208D"/>
    <w:rsid w:val="003C22F2"/>
    <w:rsid w:val="003C7282"/>
    <w:rsid w:val="003C73CC"/>
    <w:rsid w:val="003F172B"/>
    <w:rsid w:val="003F649D"/>
    <w:rsid w:val="0040124B"/>
    <w:rsid w:val="00412388"/>
    <w:rsid w:val="00413924"/>
    <w:rsid w:val="00444028"/>
    <w:rsid w:val="00446F38"/>
    <w:rsid w:val="00457CE8"/>
    <w:rsid w:val="00461AE3"/>
    <w:rsid w:val="004629C9"/>
    <w:rsid w:val="0046557B"/>
    <w:rsid w:val="00467854"/>
    <w:rsid w:val="0047273B"/>
    <w:rsid w:val="00472D40"/>
    <w:rsid w:val="0048053F"/>
    <w:rsid w:val="00481C26"/>
    <w:rsid w:val="00494D6E"/>
    <w:rsid w:val="004A6BBF"/>
    <w:rsid w:val="004B4D91"/>
    <w:rsid w:val="004C3238"/>
    <w:rsid w:val="004C5030"/>
    <w:rsid w:val="004D58E3"/>
    <w:rsid w:val="004E0818"/>
    <w:rsid w:val="004F034C"/>
    <w:rsid w:val="004F3C9E"/>
    <w:rsid w:val="004F68B6"/>
    <w:rsid w:val="0050026D"/>
    <w:rsid w:val="0051211A"/>
    <w:rsid w:val="0051708E"/>
    <w:rsid w:val="00521D0A"/>
    <w:rsid w:val="00526137"/>
    <w:rsid w:val="00530B47"/>
    <w:rsid w:val="00545E22"/>
    <w:rsid w:val="00554BFC"/>
    <w:rsid w:val="005566E7"/>
    <w:rsid w:val="00571878"/>
    <w:rsid w:val="005975D3"/>
    <w:rsid w:val="005D0239"/>
    <w:rsid w:val="005D3DC2"/>
    <w:rsid w:val="005E030A"/>
    <w:rsid w:val="005E073C"/>
    <w:rsid w:val="005E2C5A"/>
    <w:rsid w:val="005E312A"/>
    <w:rsid w:val="005E324C"/>
    <w:rsid w:val="00613D28"/>
    <w:rsid w:val="00622D40"/>
    <w:rsid w:val="006277A3"/>
    <w:rsid w:val="00635C94"/>
    <w:rsid w:val="006418B2"/>
    <w:rsid w:val="006459C4"/>
    <w:rsid w:val="00657628"/>
    <w:rsid w:val="0069607A"/>
    <w:rsid w:val="0069624C"/>
    <w:rsid w:val="006A6CB4"/>
    <w:rsid w:val="006D2D76"/>
    <w:rsid w:val="006E1BEA"/>
    <w:rsid w:val="006E6716"/>
    <w:rsid w:val="006F4DBC"/>
    <w:rsid w:val="006F7529"/>
    <w:rsid w:val="00703A51"/>
    <w:rsid w:val="0070482C"/>
    <w:rsid w:val="007053D1"/>
    <w:rsid w:val="0070737A"/>
    <w:rsid w:val="00714DB9"/>
    <w:rsid w:val="007150AB"/>
    <w:rsid w:val="007278EF"/>
    <w:rsid w:val="00734A32"/>
    <w:rsid w:val="0074178D"/>
    <w:rsid w:val="00763CC6"/>
    <w:rsid w:val="00771ECE"/>
    <w:rsid w:val="00774EE4"/>
    <w:rsid w:val="00795F54"/>
    <w:rsid w:val="007B02C5"/>
    <w:rsid w:val="007B2F76"/>
    <w:rsid w:val="007C6E85"/>
    <w:rsid w:val="007C7AE0"/>
    <w:rsid w:val="007D29E3"/>
    <w:rsid w:val="007D58B6"/>
    <w:rsid w:val="007E0C8C"/>
    <w:rsid w:val="007E542A"/>
    <w:rsid w:val="007E60F7"/>
    <w:rsid w:val="007F2FA7"/>
    <w:rsid w:val="007F32A1"/>
    <w:rsid w:val="007F708E"/>
    <w:rsid w:val="00806FB0"/>
    <w:rsid w:val="0081563D"/>
    <w:rsid w:val="00834211"/>
    <w:rsid w:val="00865073"/>
    <w:rsid w:val="00865564"/>
    <w:rsid w:val="00867CBF"/>
    <w:rsid w:val="00870A79"/>
    <w:rsid w:val="00873C9F"/>
    <w:rsid w:val="00876649"/>
    <w:rsid w:val="00876C9F"/>
    <w:rsid w:val="00880B29"/>
    <w:rsid w:val="00897185"/>
    <w:rsid w:val="008B5C6A"/>
    <w:rsid w:val="008B7466"/>
    <w:rsid w:val="008C04E3"/>
    <w:rsid w:val="008F593B"/>
    <w:rsid w:val="0091787F"/>
    <w:rsid w:val="009261AD"/>
    <w:rsid w:val="00926BEF"/>
    <w:rsid w:val="00934D2A"/>
    <w:rsid w:val="00943BF0"/>
    <w:rsid w:val="00946477"/>
    <w:rsid w:val="00952F80"/>
    <w:rsid w:val="009657A1"/>
    <w:rsid w:val="0097475B"/>
    <w:rsid w:val="00974A3F"/>
    <w:rsid w:val="0097629B"/>
    <w:rsid w:val="00977A4D"/>
    <w:rsid w:val="00982FA8"/>
    <w:rsid w:val="00997B08"/>
    <w:rsid w:val="009A7621"/>
    <w:rsid w:val="009B14A4"/>
    <w:rsid w:val="009B379D"/>
    <w:rsid w:val="009B3DDA"/>
    <w:rsid w:val="009B6030"/>
    <w:rsid w:val="009C2EED"/>
    <w:rsid w:val="009D3748"/>
    <w:rsid w:val="009F0A45"/>
    <w:rsid w:val="009F1F53"/>
    <w:rsid w:val="009F5E77"/>
    <w:rsid w:val="009F786E"/>
    <w:rsid w:val="00A04FF9"/>
    <w:rsid w:val="00A05F10"/>
    <w:rsid w:val="00A10AEB"/>
    <w:rsid w:val="00A14162"/>
    <w:rsid w:val="00A203A2"/>
    <w:rsid w:val="00A24EE6"/>
    <w:rsid w:val="00A267FC"/>
    <w:rsid w:val="00A3263B"/>
    <w:rsid w:val="00A32FCC"/>
    <w:rsid w:val="00A44C1D"/>
    <w:rsid w:val="00A478C7"/>
    <w:rsid w:val="00A62155"/>
    <w:rsid w:val="00A6471D"/>
    <w:rsid w:val="00A72104"/>
    <w:rsid w:val="00A95FB5"/>
    <w:rsid w:val="00A968CC"/>
    <w:rsid w:val="00AA69A8"/>
    <w:rsid w:val="00AB3235"/>
    <w:rsid w:val="00AC0D76"/>
    <w:rsid w:val="00AC3FF9"/>
    <w:rsid w:val="00AD0C23"/>
    <w:rsid w:val="00AE3FCF"/>
    <w:rsid w:val="00AE518B"/>
    <w:rsid w:val="00B008A3"/>
    <w:rsid w:val="00B0139A"/>
    <w:rsid w:val="00B03AE2"/>
    <w:rsid w:val="00B062DA"/>
    <w:rsid w:val="00B07519"/>
    <w:rsid w:val="00B17983"/>
    <w:rsid w:val="00B264E0"/>
    <w:rsid w:val="00B33974"/>
    <w:rsid w:val="00B34086"/>
    <w:rsid w:val="00B368AD"/>
    <w:rsid w:val="00B472AE"/>
    <w:rsid w:val="00B4742A"/>
    <w:rsid w:val="00B66C86"/>
    <w:rsid w:val="00B74977"/>
    <w:rsid w:val="00B97883"/>
    <w:rsid w:val="00BA311E"/>
    <w:rsid w:val="00BA57EF"/>
    <w:rsid w:val="00BA57F3"/>
    <w:rsid w:val="00BB78A4"/>
    <w:rsid w:val="00BD7214"/>
    <w:rsid w:val="00BF08BD"/>
    <w:rsid w:val="00BF21B9"/>
    <w:rsid w:val="00C047CF"/>
    <w:rsid w:val="00C10F5D"/>
    <w:rsid w:val="00C22014"/>
    <w:rsid w:val="00C24764"/>
    <w:rsid w:val="00C260C7"/>
    <w:rsid w:val="00C271B0"/>
    <w:rsid w:val="00C32698"/>
    <w:rsid w:val="00C32D99"/>
    <w:rsid w:val="00C33E4E"/>
    <w:rsid w:val="00C36EDC"/>
    <w:rsid w:val="00C50D49"/>
    <w:rsid w:val="00C519AA"/>
    <w:rsid w:val="00C57665"/>
    <w:rsid w:val="00C60E39"/>
    <w:rsid w:val="00C734C6"/>
    <w:rsid w:val="00C74C57"/>
    <w:rsid w:val="00C75513"/>
    <w:rsid w:val="00C779EB"/>
    <w:rsid w:val="00C8244E"/>
    <w:rsid w:val="00C92A3B"/>
    <w:rsid w:val="00C9347F"/>
    <w:rsid w:val="00C9497C"/>
    <w:rsid w:val="00CA1C25"/>
    <w:rsid w:val="00CC3EB5"/>
    <w:rsid w:val="00CC5D02"/>
    <w:rsid w:val="00CE1ED9"/>
    <w:rsid w:val="00CE2552"/>
    <w:rsid w:val="00CF20FD"/>
    <w:rsid w:val="00D13336"/>
    <w:rsid w:val="00D24F43"/>
    <w:rsid w:val="00D255BF"/>
    <w:rsid w:val="00D25ABA"/>
    <w:rsid w:val="00D27814"/>
    <w:rsid w:val="00D3371C"/>
    <w:rsid w:val="00D347CC"/>
    <w:rsid w:val="00D4081F"/>
    <w:rsid w:val="00D46E5F"/>
    <w:rsid w:val="00D477A3"/>
    <w:rsid w:val="00D50273"/>
    <w:rsid w:val="00D50580"/>
    <w:rsid w:val="00D57777"/>
    <w:rsid w:val="00D66768"/>
    <w:rsid w:val="00D67F43"/>
    <w:rsid w:val="00D746A2"/>
    <w:rsid w:val="00D955D4"/>
    <w:rsid w:val="00DB416E"/>
    <w:rsid w:val="00DC4555"/>
    <w:rsid w:val="00DC566A"/>
    <w:rsid w:val="00DD552B"/>
    <w:rsid w:val="00DF18FC"/>
    <w:rsid w:val="00E1596B"/>
    <w:rsid w:val="00E204BD"/>
    <w:rsid w:val="00E20CFE"/>
    <w:rsid w:val="00E240D7"/>
    <w:rsid w:val="00E302CA"/>
    <w:rsid w:val="00E3211B"/>
    <w:rsid w:val="00E3434A"/>
    <w:rsid w:val="00E55E85"/>
    <w:rsid w:val="00E5734D"/>
    <w:rsid w:val="00E57F7D"/>
    <w:rsid w:val="00E60682"/>
    <w:rsid w:val="00E64BF0"/>
    <w:rsid w:val="00E66446"/>
    <w:rsid w:val="00E70AFC"/>
    <w:rsid w:val="00E70CEA"/>
    <w:rsid w:val="00E720C7"/>
    <w:rsid w:val="00E754D8"/>
    <w:rsid w:val="00E75CBE"/>
    <w:rsid w:val="00E76FF4"/>
    <w:rsid w:val="00E7783E"/>
    <w:rsid w:val="00EA2B72"/>
    <w:rsid w:val="00EB13C5"/>
    <w:rsid w:val="00EB3DA4"/>
    <w:rsid w:val="00EC1F02"/>
    <w:rsid w:val="00ED1FE9"/>
    <w:rsid w:val="00EF4981"/>
    <w:rsid w:val="00EF7615"/>
    <w:rsid w:val="00F0038B"/>
    <w:rsid w:val="00F01F6C"/>
    <w:rsid w:val="00F13A64"/>
    <w:rsid w:val="00F13B8C"/>
    <w:rsid w:val="00F1474E"/>
    <w:rsid w:val="00F14920"/>
    <w:rsid w:val="00F257D2"/>
    <w:rsid w:val="00F36442"/>
    <w:rsid w:val="00F41F6B"/>
    <w:rsid w:val="00F519CB"/>
    <w:rsid w:val="00F53C49"/>
    <w:rsid w:val="00F915D1"/>
    <w:rsid w:val="00FC3226"/>
    <w:rsid w:val="00FC54A0"/>
    <w:rsid w:val="00FD29D0"/>
    <w:rsid w:val="00FD4E0C"/>
    <w:rsid w:val="00FD57CE"/>
    <w:rsid w:val="00FE2C5D"/>
    <w:rsid w:val="00FE3041"/>
    <w:rsid w:val="00FE655A"/>
    <w:rsid w:val="00FF2E82"/>
    <w:rsid w:val="00FF3B9B"/>
    <w:rsid w:val="00FF4664"/>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5F3B0A"/>
  <w15:chartTrackingRefBased/>
  <w15:docId w15:val="{DD4E2CB0-E5D2-4294-A8EE-918C4386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14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B1798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6142"/>
  </w:style>
  <w:style w:type="paragraph" w:styleId="BalloonText">
    <w:name w:val="Balloon Text"/>
    <w:basedOn w:val="Normal"/>
    <w:link w:val="BalloonTextChar"/>
    <w:uiPriority w:val="99"/>
    <w:semiHidden/>
    <w:unhideWhenUsed/>
    <w:rsid w:val="005E030A"/>
    <w:rPr>
      <w:rFonts w:ascii="Tahoma" w:hAnsi="Tahoma" w:cs="Tahoma"/>
      <w:sz w:val="16"/>
      <w:szCs w:val="16"/>
    </w:rPr>
  </w:style>
  <w:style w:type="character" w:customStyle="1" w:styleId="BalloonTextChar">
    <w:name w:val="Balloon Text Char"/>
    <w:link w:val="BalloonText"/>
    <w:uiPriority w:val="99"/>
    <w:semiHidden/>
    <w:rsid w:val="005E030A"/>
    <w:rPr>
      <w:rFonts w:ascii="Tahoma" w:hAnsi="Tahoma" w:cs="Tahoma"/>
      <w:sz w:val="16"/>
      <w:szCs w:val="16"/>
    </w:rPr>
  </w:style>
  <w:style w:type="character" w:styleId="Hyperlink">
    <w:name w:val="Hyperlink"/>
    <w:uiPriority w:val="99"/>
    <w:unhideWhenUsed/>
    <w:rsid w:val="00876C9F"/>
    <w:rPr>
      <w:color w:val="0000FF"/>
      <w:u w:val="single"/>
    </w:rPr>
  </w:style>
  <w:style w:type="paragraph" w:styleId="Header">
    <w:name w:val="header"/>
    <w:basedOn w:val="Normal"/>
    <w:link w:val="HeaderChar"/>
    <w:uiPriority w:val="99"/>
    <w:unhideWhenUsed/>
    <w:rsid w:val="000010CB"/>
    <w:pPr>
      <w:tabs>
        <w:tab w:val="center" w:pos="4680"/>
        <w:tab w:val="right" w:pos="9360"/>
      </w:tabs>
    </w:pPr>
  </w:style>
  <w:style w:type="character" w:customStyle="1" w:styleId="HeaderChar">
    <w:name w:val="Header Char"/>
    <w:link w:val="Header"/>
    <w:uiPriority w:val="99"/>
    <w:rsid w:val="000010CB"/>
    <w:rPr>
      <w:rFonts w:ascii="Times New Roman" w:hAnsi="Times New Roman"/>
      <w:sz w:val="24"/>
      <w:szCs w:val="24"/>
    </w:rPr>
  </w:style>
  <w:style w:type="paragraph" w:styleId="Footer">
    <w:name w:val="footer"/>
    <w:basedOn w:val="Normal"/>
    <w:link w:val="FooterChar"/>
    <w:uiPriority w:val="99"/>
    <w:unhideWhenUsed/>
    <w:rsid w:val="000010CB"/>
    <w:pPr>
      <w:tabs>
        <w:tab w:val="center" w:pos="4680"/>
        <w:tab w:val="right" w:pos="9360"/>
      </w:tabs>
    </w:pPr>
  </w:style>
  <w:style w:type="character" w:customStyle="1" w:styleId="FooterChar">
    <w:name w:val="Footer Char"/>
    <w:link w:val="Footer"/>
    <w:uiPriority w:val="99"/>
    <w:rsid w:val="000010CB"/>
    <w:rPr>
      <w:rFonts w:ascii="Times New Roman" w:hAnsi="Times New Roman"/>
      <w:sz w:val="24"/>
      <w:szCs w:val="24"/>
    </w:rPr>
  </w:style>
  <w:style w:type="character" w:customStyle="1" w:styleId="Heading1Char">
    <w:name w:val="Heading 1 Char"/>
    <w:link w:val="Heading1"/>
    <w:uiPriority w:val="9"/>
    <w:rsid w:val="00B17983"/>
    <w:rPr>
      <w:rFonts w:ascii="Cambria" w:hAnsi="Cambria"/>
      <w:b/>
      <w:bCs/>
      <w:kern w:val="32"/>
      <w:sz w:val="32"/>
      <w:szCs w:val="32"/>
    </w:rPr>
  </w:style>
  <w:style w:type="character" w:styleId="CommentReference">
    <w:name w:val="annotation reference"/>
    <w:uiPriority w:val="99"/>
    <w:semiHidden/>
    <w:unhideWhenUsed/>
    <w:rsid w:val="00B33974"/>
    <w:rPr>
      <w:sz w:val="16"/>
      <w:szCs w:val="16"/>
    </w:rPr>
  </w:style>
  <w:style w:type="paragraph" w:styleId="CommentText">
    <w:name w:val="annotation text"/>
    <w:basedOn w:val="Normal"/>
    <w:link w:val="CommentTextChar"/>
    <w:uiPriority w:val="99"/>
    <w:semiHidden/>
    <w:unhideWhenUsed/>
    <w:rsid w:val="00B33974"/>
    <w:rPr>
      <w:sz w:val="20"/>
      <w:szCs w:val="20"/>
    </w:rPr>
  </w:style>
  <w:style w:type="character" w:customStyle="1" w:styleId="CommentTextChar">
    <w:name w:val="Comment Text Char"/>
    <w:link w:val="CommentText"/>
    <w:uiPriority w:val="99"/>
    <w:semiHidden/>
    <w:rsid w:val="00B3397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33974"/>
    <w:rPr>
      <w:b/>
      <w:bCs/>
    </w:rPr>
  </w:style>
  <w:style w:type="character" w:customStyle="1" w:styleId="CommentSubjectChar">
    <w:name w:val="Comment Subject Char"/>
    <w:link w:val="CommentSubject"/>
    <w:uiPriority w:val="99"/>
    <w:semiHidden/>
    <w:rsid w:val="00B33974"/>
    <w:rPr>
      <w:rFonts w:ascii="Times New Roman" w:hAnsi="Times New Roman"/>
      <w:b/>
      <w:bCs/>
    </w:rPr>
  </w:style>
  <w:style w:type="paragraph" w:styleId="ListParagraph">
    <w:name w:val="List Paragraph"/>
    <w:basedOn w:val="Normal"/>
    <w:uiPriority w:val="34"/>
    <w:qFormat/>
    <w:rsid w:val="00F01F6C"/>
    <w:pPr>
      <w:ind w:left="720"/>
    </w:pPr>
  </w:style>
  <w:style w:type="paragraph" w:customStyle="1" w:styleId="Default">
    <w:name w:val="Default"/>
    <w:rsid w:val="0030085A"/>
    <w:pPr>
      <w:autoSpaceDE w:val="0"/>
      <w:autoSpaceDN w:val="0"/>
      <w:adjustRightInd w:val="0"/>
    </w:pPr>
    <w:rPr>
      <w:rFonts w:ascii="Arial" w:eastAsia="Calibri" w:hAnsi="Arial" w:cs="Arial"/>
      <w:color w:val="000000"/>
      <w:sz w:val="24"/>
      <w:szCs w:val="24"/>
    </w:rPr>
  </w:style>
  <w:style w:type="character" w:styleId="UnresolvedMention">
    <w:name w:val="Unresolved Mention"/>
    <w:uiPriority w:val="99"/>
    <w:semiHidden/>
    <w:unhideWhenUsed/>
    <w:rsid w:val="00B4742A"/>
    <w:rPr>
      <w:color w:val="605E5C"/>
      <w:shd w:val="clear" w:color="auto" w:fill="E1DFDD"/>
    </w:rPr>
  </w:style>
  <w:style w:type="character" w:styleId="FollowedHyperlink">
    <w:name w:val="FollowedHyperlink"/>
    <w:uiPriority w:val="99"/>
    <w:semiHidden/>
    <w:unhideWhenUsed/>
    <w:rsid w:val="00B4742A"/>
    <w:rPr>
      <w:color w:val="954F72"/>
      <w:u w:val="single"/>
    </w:rPr>
  </w:style>
  <w:style w:type="paragraph" w:styleId="NoSpacing">
    <w:name w:val="No Spacing"/>
    <w:uiPriority w:val="1"/>
    <w:qFormat/>
    <w:rsid w:val="00A24EE6"/>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4A01DD8136E458F3219CE0ABF0AD7" ma:contentTypeVersion="0" ma:contentTypeDescription="Create a new document." ma:contentTypeScope="" ma:versionID="97601dc4bd424592c31d9dbb4ae8f5d6">
  <xsd:schema xmlns:xsd="http://www.w3.org/2001/XMLSchema" xmlns:xs="http://www.w3.org/2001/XMLSchema" xmlns:p="http://schemas.microsoft.com/office/2006/metadata/properties" targetNamespace="http://schemas.microsoft.com/office/2006/metadata/properties" ma:root="true" ma:fieldsID="0aad3de0140b0ca4ba45ebda471d9c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47EE0-789B-4B46-814B-AF980B822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E0923D-35F4-47F0-A429-8EF9F6A864E5}">
  <ds:schemaRefs>
    <ds:schemaRef ds:uri="http://schemas.openxmlformats.org/officeDocument/2006/bibliography"/>
  </ds:schemaRefs>
</ds:datastoreItem>
</file>

<file path=customXml/itemProps3.xml><?xml version="1.0" encoding="utf-8"?>
<ds:datastoreItem xmlns:ds="http://schemas.openxmlformats.org/officeDocument/2006/customXml" ds:itemID="{7199B676-9396-4EFE-A49A-3B7D7A9C6638}">
  <ds:schemaRefs>
    <ds:schemaRef ds:uri="http://schemas.microsoft.com/sharepoint/v3/contenttype/forms"/>
  </ds:schemaRefs>
</ds:datastoreItem>
</file>

<file path=customXml/itemProps4.xml><?xml version="1.0" encoding="utf-8"?>
<ds:datastoreItem xmlns:ds="http://schemas.openxmlformats.org/officeDocument/2006/customXml" ds:itemID="{4DBBF976-E0D6-496C-AC1E-BD5468C289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1427</Words>
  <Characters>8021</Characters>
  <Application>Microsoft Office Word</Application>
  <DocSecurity>0</DocSecurity>
  <Lines>308</Lines>
  <Paragraphs>188</Paragraphs>
  <ScaleCrop>false</ScaleCrop>
  <HeadingPairs>
    <vt:vector size="2" baseType="variant">
      <vt:variant>
        <vt:lpstr>Title</vt:lpstr>
      </vt:variant>
      <vt:variant>
        <vt:i4>1</vt:i4>
      </vt:variant>
    </vt:vector>
  </HeadingPairs>
  <TitlesOfParts>
    <vt:vector size="1" baseType="lpstr">
      <vt:lpstr/>
    </vt:vector>
  </TitlesOfParts>
  <Company>OHIO EPA</Company>
  <LinksUpToDate>false</LinksUpToDate>
  <CharactersWithSpaces>9260</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HCWATERADMIN</dc:creator>
  <cp:keywords/>
  <cp:lastModifiedBy>Steve Rocknich</cp:lastModifiedBy>
  <cp:revision>1</cp:revision>
  <cp:lastPrinted>2025-05-06T16:50:00Z</cp:lastPrinted>
  <dcterms:created xsi:type="dcterms:W3CDTF">2026-04-08T17:45:00Z</dcterms:created>
  <dcterms:modified xsi:type="dcterms:W3CDTF">2026-04-08T17:50:00Z</dcterms:modified>
</cp:coreProperties>
</file>